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FB" w:rsidRDefault="009F4FFB" w:rsidP="009F4FFB">
      <w:pPr>
        <w:pStyle w:val="Nagwek1"/>
        <w:rPr>
          <w:sz w:val="40"/>
          <w:szCs w:val="40"/>
        </w:rPr>
      </w:pPr>
      <w:bookmarkStart w:id="0" w:name="OLE_LINK4"/>
      <w:r w:rsidRPr="008B6F12">
        <w:rPr>
          <w:sz w:val="40"/>
          <w:szCs w:val="40"/>
        </w:rPr>
        <w:t>WSTĘP</w:t>
      </w:r>
    </w:p>
    <w:p w:rsidR="009F4FFB" w:rsidRPr="00F908B2" w:rsidRDefault="009F4FFB" w:rsidP="009F4FFB"/>
    <w:p w:rsidR="009F4FFB" w:rsidRDefault="009F4FFB" w:rsidP="009F4FFB">
      <w:pPr>
        <w:spacing w:before="120"/>
        <w:ind w:firstLine="709"/>
        <w:jc w:val="both"/>
      </w:pPr>
      <w:r w:rsidRPr="00F908B2">
        <w:rPr>
          <w:b/>
        </w:rPr>
        <w:t>„Nomenklatura PRODPOL do badania wyrobów przemysłowych  do sprawozdawczości rocznej za 20</w:t>
      </w:r>
      <w:r>
        <w:rPr>
          <w:b/>
        </w:rPr>
        <w:t>1</w:t>
      </w:r>
      <w:r w:rsidR="009D0F32">
        <w:rPr>
          <w:b/>
        </w:rPr>
        <w:t>5</w:t>
      </w:r>
      <w:r w:rsidRPr="00F908B2">
        <w:rPr>
          <w:b/>
        </w:rPr>
        <w:t xml:space="preserve"> rok”</w:t>
      </w:r>
      <w:r>
        <w:t xml:space="preserve"> </w:t>
      </w:r>
      <w:r w:rsidRPr="008B6F12">
        <w:t xml:space="preserve">jest </w:t>
      </w:r>
      <w:r>
        <w:t>wykaz</w:t>
      </w:r>
      <w:r w:rsidRPr="008B6F12">
        <w:t>em pozycji</w:t>
      </w:r>
      <w:r>
        <w:t xml:space="preserve"> </w:t>
      </w:r>
      <w:r w:rsidRPr="008B6F12">
        <w:t>objętych obserwacją statystyczną</w:t>
      </w:r>
      <w:r>
        <w:t xml:space="preserve"> na formularzu P-01 </w:t>
      </w:r>
      <w:r w:rsidR="00EF30E9">
        <w:t xml:space="preserve">„Sprawozdanie </w:t>
      </w:r>
      <w:r>
        <w:t>o </w:t>
      </w:r>
      <w:r w:rsidRPr="008B6F12">
        <w:t>produkcji</w:t>
      </w:r>
      <w:r w:rsidR="00EF30E9">
        <w:t xml:space="preserve"> </w:t>
      </w:r>
      <w:r>
        <w:t>w 201</w:t>
      </w:r>
      <w:r w:rsidR="009D0F32">
        <w:t>5</w:t>
      </w:r>
      <w:r>
        <w:t xml:space="preserve"> roku</w:t>
      </w:r>
      <w:r w:rsidR="00EF30E9">
        <w:t>”. Oparta jest na </w:t>
      </w:r>
      <w:r>
        <w:t>Polskiej Klasyfikacji Wyrobów i Usług (PKWiU</w:t>
      </w:r>
      <w:r w:rsidR="00EF30E9">
        <w:t xml:space="preserve"> 2008), która weszła w życie z dniem 1 </w:t>
      </w:r>
      <w:r>
        <w:t xml:space="preserve">stycznia 2009 r. (załącznik do </w:t>
      </w:r>
      <w:r w:rsidRPr="008B6F12">
        <w:t>rozporządzenia Rady Ministrów</w:t>
      </w:r>
      <w:r>
        <w:t xml:space="preserve"> z </w:t>
      </w:r>
      <w:r w:rsidRPr="008B6F12">
        <w:t xml:space="preserve">dnia </w:t>
      </w:r>
      <w:r>
        <w:t>29 października 2008</w:t>
      </w:r>
      <w:r w:rsidRPr="008B6F12">
        <w:t> r.</w:t>
      </w:r>
      <w:r>
        <w:t>,</w:t>
      </w:r>
      <w:r w:rsidRPr="008B6F12">
        <w:t xml:space="preserve"> Dz.</w:t>
      </w:r>
      <w:r>
        <w:t> </w:t>
      </w:r>
      <w:r w:rsidRPr="008B6F12">
        <w:t xml:space="preserve">U. Nr </w:t>
      </w:r>
      <w:r>
        <w:t>207</w:t>
      </w:r>
      <w:r w:rsidRPr="008B6F12">
        <w:t xml:space="preserve">, poz. </w:t>
      </w:r>
      <w:r>
        <w:t xml:space="preserve">1293) oraz na Liście PRODCOM </w:t>
      </w:r>
      <w:r w:rsidR="00EF30E9">
        <w:t>rekomendowanej przez EUROSTAT do </w:t>
      </w:r>
      <w:r>
        <w:t>badań produktowych w krajach członkowskich Unii Europejskiej.</w:t>
      </w:r>
    </w:p>
    <w:p w:rsidR="00C60CE9" w:rsidRDefault="00EF30E9" w:rsidP="009F4FFB">
      <w:pPr>
        <w:spacing w:before="120"/>
        <w:jc w:val="both"/>
      </w:pPr>
      <w:r>
        <w:t>Nomenklatura PRODPOL u</w:t>
      </w:r>
      <w:r w:rsidR="00A56953">
        <w:t>dostępniona  jest na stronie</w:t>
      </w:r>
      <w:r w:rsidR="00D5307A">
        <w:t xml:space="preserve"> </w:t>
      </w:r>
      <w:bookmarkStart w:id="1" w:name="_GoBack"/>
      <w:bookmarkEnd w:id="1"/>
    </w:p>
    <w:p w:rsidR="00A56953" w:rsidRDefault="00EE3D62" w:rsidP="00C60CE9">
      <w:pPr>
        <w:jc w:val="both"/>
      </w:pPr>
      <w:hyperlink r:id="rId7" w:history="1">
        <w:r w:rsidR="00124D97" w:rsidRPr="0099133A">
          <w:rPr>
            <w:rStyle w:val="Hipercze"/>
          </w:rPr>
          <w:t>http://form.stat.gov.pl/formularze/formularze.htm</w:t>
        </w:r>
      </w:hyperlink>
      <w:r w:rsidR="00124D97">
        <w:t xml:space="preserve"> </w:t>
      </w:r>
      <w:r w:rsidR="00A56953">
        <w:t xml:space="preserve"> </w:t>
      </w:r>
      <w:r w:rsidR="00124D97">
        <w:t xml:space="preserve"> </w:t>
      </w:r>
      <w:r w:rsidR="00A56953">
        <w:t>w formatach:</w:t>
      </w:r>
    </w:p>
    <w:p w:rsidR="009F4FFB" w:rsidRDefault="00A56953" w:rsidP="009F4FFB">
      <w:pPr>
        <w:spacing w:before="120"/>
        <w:jc w:val="both"/>
      </w:pPr>
      <w:proofErr w:type="spellStart"/>
      <w:r w:rsidRPr="004E2309">
        <w:rPr>
          <w:b/>
          <w:u w:val="single"/>
        </w:rPr>
        <w:t>excel</w:t>
      </w:r>
      <w:proofErr w:type="spellEnd"/>
      <w:r w:rsidRPr="00A56953">
        <w:t xml:space="preserve"> </w:t>
      </w:r>
      <w:r>
        <w:t>-</w:t>
      </w:r>
      <w:r w:rsidRPr="00A56953">
        <w:t xml:space="preserve"> </w:t>
      </w:r>
      <w:r>
        <w:t>z</w:t>
      </w:r>
      <w:r w:rsidR="009F4FFB" w:rsidRPr="008B6F12">
        <w:t xml:space="preserve">awiera </w:t>
      </w:r>
      <w:r w:rsidR="004C02B8">
        <w:t xml:space="preserve">wykaz </w:t>
      </w:r>
      <w:r w:rsidR="009F4FFB" w:rsidRPr="008B6F12">
        <w:t>wyrob</w:t>
      </w:r>
      <w:r w:rsidR="004C02B8">
        <w:t>ów</w:t>
      </w:r>
      <w:r w:rsidR="009F4FFB">
        <w:t xml:space="preserve"> </w:t>
      </w:r>
      <w:r w:rsidR="004C02B8">
        <w:t xml:space="preserve">lub grup asortymentowych </w:t>
      </w:r>
      <w:r w:rsidR="009F4FFB" w:rsidRPr="008B6F12">
        <w:t>klasyfikowan</w:t>
      </w:r>
      <w:r w:rsidR="004C02B8">
        <w:t>ych</w:t>
      </w:r>
      <w:r w:rsidR="009F4FFB" w:rsidRPr="008B6F12">
        <w:t xml:space="preserve"> </w:t>
      </w:r>
      <w:r w:rsidR="009F4FFB">
        <w:t>według</w:t>
      </w:r>
      <w:r w:rsidR="009F4FFB" w:rsidRPr="008B6F12">
        <w:t xml:space="preserve"> PKWiU </w:t>
      </w:r>
      <w:r w:rsidR="009F4FFB">
        <w:t xml:space="preserve">2008 </w:t>
      </w:r>
      <w:r w:rsidR="009F4FFB" w:rsidRPr="008B6F12">
        <w:t>do</w:t>
      </w:r>
      <w:r w:rsidR="009F4FFB">
        <w:t xml:space="preserve"> </w:t>
      </w:r>
      <w:r w:rsidR="009F4FFB" w:rsidRPr="008B6F12">
        <w:t>działów</w:t>
      </w:r>
      <w:r w:rsidR="009F4FFB">
        <w:t xml:space="preserve">: 05-08 i 10-32 oraz </w:t>
      </w:r>
      <w:r w:rsidR="004C02B8">
        <w:t xml:space="preserve">wykaz usług </w:t>
      </w:r>
      <w:r w:rsidR="009F4FFB">
        <w:t>produkcyjn</w:t>
      </w:r>
      <w:r w:rsidR="004C02B8">
        <w:t>ych</w:t>
      </w:r>
      <w:r w:rsidR="009F4FFB">
        <w:t xml:space="preserve"> klasyfikowan</w:t>
      </w:r>
      <w:r w:rsidR="00F01075">
        <w:t>ych</w:t>
      </w:r>
      <w:r w:rsidR="009F4FFB">
        <w:t xml:space="preserve"> do działów 05-33 i wybran</w:t>
      </w:r>
      <w:r w:rsidR="00F01075">
        <w:t xml:space="preserve">ych </w:t>
      </w:r>
      <w:r w:rsidR="009F4FFB">
        <w:t xml:space="preserve">usług z pozostałych działów  (lista usług zamieszczona jest w oddzielnym arkuszu nomenklatury). W oddzielnej kolumnie </w:t>
      </w:r>
      <w:r w:rsidR="009F4FFB" w:rsidRPr="008B6F12">
        <w:t>podano</w:t>
      </w:r>
      <w:r w:rsidR="009F4FFB">
        <w:t xml:space="preserve"> </w:t>
      </w:r>
      <w:r w:rsidR="009F4FFB" w:rsidRPr="008B6F12">
        <w:t>symbol</w:t>
      </w:r>
      <w:r w:rsidR="00F01075">
        <w:t xml:space="preserve">e </w:t>
      </w:r>
      <w:r w:rsidR="009F4FFB">
        <w:t>Nomenklatury Scalonej</w:t>
      </w:r>
      <w:r w:rsidR="009F4FFB" w:rsidRPr="008B6F12">
        <w:t xml:space="preserve"> CN, stosowanej</w:t>
      </w:r>
      <w:r w:rsidR="009F4FFB">
        <w:t xml:space="preserve"> w </w:t>
      </w:r>
      <w:r w:rsidR="009F4FFB" w:rsidRPr="008B6F12">
        <w:t>międzynarodowym obrocie handlowym</w:t>
      </w:r>
      <w:r w:rsidR="00F01075" w:rsidRPr="00F01075">
        <w:t xml:space="preserve"> </w:t>
      </w:r>
      <w:r w:rsidR="00F01075">
        <w:t>odpowiadające grupowaniom PKWiU/PRODPOL</w:t>
      </w:r>
      <w:r w:rsidR="009F4FFB" w:rsidRPr="008B6F12">
        <w:t xml:space="preserve">. </w:t>
      </w:r>
      <w:r w:rsidR="00F01075">
        <w:t xml:space="preserve">Symbole </w:t>
      </w:r>
      <w:r w:rsidR="009F4FFB">
        <w:t>CN </w:t>
      </w:r>
      <w:r w:rsidR="00F01075">
        <w:t>zamieszczono w</w:t>
      </w:r>
      <w:r w:rsidR="009F4FFB" w:rsidRPr="008B6F12">
        <w:t xml:space="preserve"> celu uściśleni</w:t>
      </w:r>
      <w:r w:rsidR="00EF30E9">
        <w:t>a</w:t>
      </w:r>
      <w:r w:rsidR="009F4FFB" w:rsidRPr="008B6F12">
        <w:t xml:space="preserve"> zakresu grupowań PKWiU</w:t>
      </w:r>
      <w:r w:rsidR="00F01075">
        <w:t>/PRODPOL</w:t>
      </w:r>
      <w:r w:rsidR="009F4FFB">
        <w:t xml:space="preserve"> i </w:t>
      </w:r>
      <w:r w:rsidR="009F4FFB" w:rsidRPr="008B6F12">
        <w:t>ułatwieni</w:t>
      </w:r>
      <w:r w:rsidR="00F01075">
        <w:t>a</w:t>
      </w:r>
      <w:r w:rsidR="009F4FFB" w:rsidRPr="008B6F12">
        <w:t xml:space="preserve"> </w:t>
      </w:r>
      <w:r w:rsidR="009F4FFB">
        <w:t>zaklasyfikowania wyrobów</w:t>
      </w:r>
      <w:r w:rsidR="009F4FFB" w:rsidRPr="008B6F12">
        <w:t xml:space="preserve"> </w:t>
      </w:r>
      <w:r w:rsidR="009F4FFB">
        <w:t>oraz umożliwi</w:t>
      </w:r>
      <w:r w:rsidR="00F01075">
        <w:t>enia</w:t>
      </w:r>
      <w:r w:rsidR="009F4FFB">
        <w:t xml:space="preserve"> powiązani</w:t>
      </w:r>
      <w:r w:rsidR="00F01075">
        <w:t>a</w:t>
      </w:r>
      <w:r w:rsidR="009F4FFB">
        <w:t xml:space="preserve"> danych o produkcji  z danymi dotyczącymi eksportu i importu</w:t>
      </w:r>
      <w:r w:rsidR="009F4FFB" w:rsidRPr="008B6F12">
        <w:t xml:space="preserve">. </w:t>
      </w:r>
      <w:r w:rsidR="009F4FFB" w:rsidRPr="0023041E">
        <w:t>Ponadto, w</w:t>
      </w:r>
      <w:r w:rsidR="009F4FFB">
        <w:t> </w:t>
      </w:r>
      <w:r w:rsidR="009F4FFB" w:rsidRPr="0023041E">
        <w:t xml:space="preserve">uzasadnionych przypadkach, w kolumnie „komentarze” zamieszczono dodatkowe wskazówki metodologiczne lub informacje </w:t>
      </w:r>
      <w:r w:rsidR="00EF30E9">
        <w:t>uszczegółowiające</w:t>
      </w:r>
      <w:r w:rsidR="009F4FFB" w:rsidRPr="0023041E">
        <w:t xml:space="preserve"> zakres grupowania.</w:t>
      </w:r>
    </w:p>
    <w:p w:rsidR="007D458F" w:rsidRPr="00A56953" w:rsidRDefault="00A56953" w:rsidP="009F4FFB">
      <w:pPr>
        <w:spacing w:before="120"/>
        <w:jc w:val="both"/>
      </w:pPr>
      <w:r w:rsidRPr="004E2309">
        <w:rPr>
          <w:b/>
          <w:u w:val="single"/>
        </w:rPr>
        <w:t>pdf</w:t>
      </w:r>
      <w:r w:rsidRPr="00A56953">
        <w:t xml:space="preserve"> </w:t>
      </w:r>
      <w:r>
        <w:t>–</w:t>
      </w:r>
      <w:r w:rsidRPr="00A56953">
        <w:t xml:space="preserve"> </w:t>
      </w:r>
      <w:r>
        <w:t xml:space="preserve">zawiera tylko </w:t>
      </w:r>
      <w:r w:rsidR="00F01075">
        <w:t xml:space="preserve">wykaz wyrobów lub grup asortymentowych z przypisanymi do nich </w:t>
      </w:r>
      <w:r w:rsidR="007D458F" w:rsidRPr="00A56953">
        <w:t xml:space="preserve"> </w:t>
      </w:r>
      <w:r>
        <w:t>komentarz</w:t>
      </w:r>
      <w:r w:rsidR="00F01075">
        <w:t>ami</w:t>
      </w:r>
      <w:r w:rsidR="0044137D">
        <w:t xml:space="preserve">, obowiązujące jednostki miary </w:t>
      </w:r>
      <w:r w:rsidR="00F01075">
        <w:t xml:space="preserve">oraz </w:t>
      </w:r>
      <w:r>
        <w:t xml:space="preserve"> </w:t>
      </w:r>
      <w:r w:rsidR="00F01075">
        <w:t>pełne</w:t>
      </w:r>
      <w:r>
        <w:t xml:space="preserve"> nazwy symboli </w:t>
      </w:r>
      <w:r w:rsidR="007D458F" w:rsidRPr="00A56953">
        <w:t>CN określając</w:t>
      </w:r>
      <w:r>
        <w:t>e</w:t>
      </w:r>
      <w:r w:rsidR="007D458F" w:rsidRPr="00A56953">
        <w:t xml:space="preserve"> zakres grupowań PRODPOL</w:t>
      </w:r>
      <w:r w:rsidR="00F01075">
        <w:t>,</w:t>
      </w:r>
      <w:r>
        <w:t xml:space="preserve"> co powinno ułatwić producentom prawidłowe zaklasyfikowanie swoich wyrobów.</w:t>
      </w:r>
    </w:p>
    <w:p w:rsidR="009F4FFB" w:rsidRDefault="009F4FFB" w:rsidP="009F4FFB">
      <w:pPr>
        <w:spacing w:before="120"/>
        <w:ind w:firstLine="400"/>
        <w:jc w:val="both"/>
      </w:pPr>
      <w:r w:rsidRPr="008B6F12">
        <w:t xml:space="preserve">Zakres przedmiotowy </w:t>
      </w:r>
      <w:r>
        <w:t>PRODPOL</w:t>
      </w:r>
      <w:r w:rsidRPr="008B6F12">
        <w:t xml:space="preserve"> wynika</w:t>
      </w:r>
      <w:r>
        <w:t xml:space="preserve"> z  </w:t>
      </w:r>
      <w:r w:rsidRPr="008B6F12">
        <w:t>potrzeb informacyjnych rządu, resortów gospodarczych</w:t>
      </w:r>
      <w:r>
        <w:t xml:space="preserve"> i </w:t>
      </w:r>
      <w:r w:rsidRPr="008B6F12">
        <w:t>organizacji międzynarodowych.</w:t>
      </w:r>
    </w:p>
    <w:p w:rsidR="009F4FFB" w:rsidRPr="008B6F12" w:rsidRDefault="009F4FFB" w:rsidP="009F4FFB">
      <w:pPr>
        <w:spacing w:before="120"/>
        <w:ind w:firstLine="400"/>
        <w:jc w:val="both"/>
      </w:pPr>
      <w:r w:rsidRPr="008B6F12">
        <w:t xml:space="preserve">Podmiotami zobowiązanymi do sporządzania </w:t>
      </w:r>
      <w:r>
        <w:t xml:space="preserve">rocznych </w:t>
      </w:r>
      <w:r w:rsidRPr="008B6F12">
        <w:t xml:space="preserve">sprawozdań </w:t>
      </w:r>
      <w:r>
        <w:t xml:space="preserve">o symbolu P-01, zgodnie z Programem Badań Statystycznych Statystyki Publicznej na rok </w:t>
      </w:r>
      <w:r w:rsidR="007D458F">
        <w:t>201</w:t>
      </w:r>
      <w:r w:rsidR="009D0F32">
        <w:t>5</w:t>
      </w:r>
      <w:r>
        <w:t xml:space="preserve">, </w:t>
      </w:r>
      <w:r w:rsidRPr="008B6F12">
        <w:t>są:</w:t>
      </w:r>
    </w:p>
    <w:p w:rsidR="009F4FFB" w:rsidRPr="008B6F12" w:rsidRDefault="009F4FFB" w:rsidP="009F4FFB">
      <w:pPr>
        <w:numPr>
          <w:ilvl w:val="0"/>
          <w:numId w:val="1"/>
        </w:numPr>
        <w:ind w:left="400"/>
        <w:jc w:val="both"/>
      </w:pPr>
      <w:r w:rsidRPr="008B6F12">
        <w:t>osoby prawne,</w:t>
      </w:r>
    </w:p>
    <w:p w:rsidR="009F4FFB" w:rsidRDefault="009F4FFB" w:rsidP="009F4FFB">
      <w:pPr>
        <w:numPr>
          <w:ilvl w:val="0"/>
          <w:numId w:val="1"/>
        </w:numPr>
        <w:ind w:left="400"/>
        <w:jc w:val="both"/>
      </w:pPr>
      <w:r w:rsidRPr="008B6F12">
        <w:t>jednostki organizacyjne niemające osobowości prawnej,</w:t>
      </w:r>
    </w:p>
    <w:p w:rsidR="009F4FFB" w:rsidRPr="008B6F12" w:rsidRDefault="009F4FFB" w:rsidP="009F4FFB">
      <w:pPr>
        <w:numPr>
          <w:ilvl w:val="0"/>
          <w:numId w:val="1"/>
        </w:numPr>
        <w:ind w:left="400"/>
        <w:jc w:val="both"/>
      </w:pPr>
      <w:r>
        <w:t xml:space="preserve">jednostki budżetowe,  </w:t>
      </w:r>
    </w:p>
    <w:p w:rsidR="009F4FFB" w:rsidRDefault="009F4FFB" w:rsidP="009F4FFB">
      <w:pPr>
        <w:numPr>
          <w:ilvl w:val="0"/>
          <w:numId w:val="1"/>
        </w:numPr>
        <w:ind w:left="400"/>
        <w:jc w:val="both"/>
      </w:pPr>
      <w:r w:rsidRPr="008B6F12">
        <w:t xml:space="preserve">osoby fizyczne, </w:t>
      </w:r>
    </w:p>
    <w:p w:rsidR="009F4FFB" w:rsidRPr="008B6F12" w:rsidRDefault="009F4FFB" w:rsidP="009F4FFB">
      <w:pPr>
        <w:spacing w:before="120"/>
        <w:jc w:val="both"/>
      </w:pPr>
      <w:r>
        <w:t>prowadzące działalność gospodarczą, w</w:t>
      </w:r>
      <w:r w:rsidRPr="008B6F12">
        <w:t xml:space="preserve"> których liczba pracujących </w:t>
      </w:r>
      <w:r w:rsidRPr="008B6F12">
        <w:rPr>
          <w:i/>
          <w:u w:val="single"/>
        </w:rPr>
        <w:t xml:space="preserve">wynosi </w:t>
      </w:r>
      <w:r>
        <w:rPr>
          <w:i/>
          <w:u w:val="single"/>
        </w:rPr>
        <w:t>1</w:t>
      </w:r>
      <w:r w:rsidRPr="008B6F12">
        <w:rPr>
          <w:i/>
          <w:u w:val="single"/>
        </w:rPr>
        <w:t>0 osób</w:t>
      </w:r>
      <w:r>
        <w:rPr>
          <w:i/>
          <w:u w:val="single"/>
        </w:rPr>
        <w:t xml:space="preserve"> i </w:t>
      </w:r>
      <w:r w:rsidRPr="008B6F12">
        <w:rPr>
          <w:i/>
          <w:u w:val="single"/>
        </w:rPr>
        <w:t>więcej</w:t>
      </w:r>
      <w:r>
        <w:t xml:space="preserve"> a </w:t>
      </w:r>
      <w:r w:rsidRPr="008B6F12">
        <w:t>działalność</w:t>
      </w:r>
      <w:r>
        <w:t xml:space="preserve"> przeważająca lub drugorzędna za</w:t>
      </w:r>
      <w:r w:rsidRPr="008B6F12">
        <w:t xml:space="preserve">klasyfikowana jest </w:t>
      </w:r>
      <w:r>
        <w:t>według PKD 2007 w</w:t>
      </w:r>
      <w:r w:rsidR="00970DFF">
        <w:t> </w:t>
      </w:r>
      <w:r>
        <w:t>zakresie: górnictwa i wydobywania (działy 05-09), przetwórstwa przemysłowego (działy 10-33) oraz rybołówstwa w wodach morskich (klasa 03.11) i</w:t>
      </w:r>
      <w:r w:rsidR="00EF30E9">
        <w:t>/lub</w:t>
      </w:r>
      <w:r>
        <w:t xml:space="preserve"> produkują wyroby l</w:t>
      </w:r>
      <w:r w:rsidR="00EF30E9">
        <w:t>ub wykonują usługi przemysłowe</w:t>
      </w:r>
      <w:r>
        <w:t>.</w:t>
      </w:r>
    </w:p>
    <w:p w:rsidR="009F4FFB" w:rsidRPr="002D5329" w:rsidRDefault="009F4FFB" w:rsidP="009F4FFB">
      <w:pPr>
        <w:spacing w:before="120"/>
        <w:ind w:firstLine="400"/>
        <w:jc w:val="both"/>
        <w:rPr>
          <w:b/>
          <w:color w:val="FF0000"/>
          <w:sz w:val="22"/>
          <w:szCs w:val="22"/>
        </w:rPr>
      </w:pPr>
      <w:r>
        <w:t>W sprawozdaniach P-01</w:t>
      </w:r>
      <w:r w:rsidRPr="008B6F12">
        <w:t xml:space="preserve"> należy wykazać</w:t>
      </w:r>
      <w:r>
        <w:t xml:space="preserve"> dane o produkcji wytworzonej i sprzedanej</w:t>
      </w:r>
      <w:r w:rsidRPr="008B6F12">
        <w:t xml:space="preserve"> </w:t>
      </w:r>
      <w:r>
        <w:t xml:space="preserve">dla </w:t>
      </w:r>
      <w:r w:rsidRPr="008B6F12">
        <w:t>wyrob</w:t>
      </w:r>
      <w:r>
        <w:t xml:space="preserve">ów zamieszczonych w </w:t>
      </w:r>
      <w:r w:rsidR="00EF30E9">
        <w:t xml:space="preserve">nomenklaturze </w:t>
      </w:r>
      <w:r>
        <w:t xml:space="preserve">PRODPOL </w:t>
      </w:r>
      <w:r w:rsidRPr="008B6F12">
        <w:t xml:space="preserve">dla </w:t>
      </w:r>
      <w:r w:rsidRPr="002D5329">
        <w:rPr>
          <w:u w:val="single"/>
        </w:rPr>
        <w:t>wszystkich jednostek miary</w:t>
      </w:r>
      <w:r w:rsidRPr="008B6F12">
        <w:t xml:space="preserve"> </w:t>
      </w:r>
      <w:r>
        <w:t>wskaza</w:t>
      </w:r>
      <w:r w:rsidRPr="008B6F12">
        <w:t>nych przy każdym grupowaniu</w:t>
      </w:r>
      <w:r>
        <w:t>.</w:t>
      </w:r>
      <w:r w:rsidRPr="008B6F12">
        <w:t xml:space="preserve"> </w:t>
      </w:r>
    </w:p>
    <w:p w:rsidR="00025A77" w:rsidRDefault="009F4FFB" w:rsidP="009F4FFB">
      <w:pPr>
        <w:spacing w:before="120"/>
        <w:ind w:firstLine="709"/>
        <w:jc w:val="both"/>
      </w:pPr>
      <w:r>
        <w:t>S</w:t>
      </w:r>
      <w:r w:rsidRPr="008B6F12">
        <w:t>prawozda</w:t>
      </w:r>
      <w:r>
        <w:t>nia</w:t>
      </w:r>
      <w:r w:rsidRPr="008B6F12">
        <w:t xml:space="preserve"> P</w:t>
      </w:r>
      <w:r>
        <w:noBreakHyphen/>
      </w:r>
      <w:r w:rsidRPr="008B6F12">
        <w:t>0</w:t>
      </w:r>
      <w:r>
        <w:t xml:space="preserve">1 za </w:t>
      </w:r>
      <w:r w:rsidR="007D458F">
        <w:t>201</w:t>
      </w:r>
      <w:r w:rsidR="009D0F32">
        <w:t>5</w:t>
      </w:r>
      <w:r>
        <w:t xml:space="preserve"> r. powinny być </w:t>
      </w:r>
      <w:r w:rsidRPr="00524E23">
        <w:rPr>
          <w:b/>
        </w:rPr>
        <w:t>sporządzane w sposób interaktywny</w:t>
      </w:r>
      <w:r w:rsidRPr="008B6F12">
        <w:t>, tzn.</w:t>
      </w:r>
      <w:r>
        <w:t> </w:t>
      </w:r>
      <w:r w:rsidRPr="008B6F12">
        <w:t>za</w:t>
      </w:r>
      <w:r>
        <w:t> </w:t>
      </w:r>
      <w:r w:rsidRPr="008B6F12">
        <w:t>pomocą formularzy umieszczonych</w:t>
      </w:r>
      <w:r>
        <w:t xml:space="preserve"> w </w:t>
      </w:r>
      <w:r w:rsidRPr="008B6F12">
        <w:t xml:space="preserve">Internecie na stronie: </w:t>
      </w:r>
      <w:hyperlink r:id="rId8" w:history="1">
        <w:r w:rsidR="00124D97" w:rsidRPr="0099133A">
          <w:rPr>
            <w:rStyle w:val="Hipercze"/>
          </w:rPr>
          <w:t>http://stat.gov.pl/</w:t>
        </w:r>
      </w:hyperlink>
      <w:r w:rsidR="00124D97">
        <w:t xml:space="preserve"> </w:t>
      </w:r>
      <w:r>
        <w:t xml:space="preserve">- poprzez portal sprawozdawczy GUS: </w:t>
      </w:r>
      <w:hyperlink r:id="rId9" w:history="1">
        <w:r w:rsidR="00025A77" w:rsidRPr="0099133A">
          <w:rPr>
            <w:rStyle w:val="Hipercze"/>
          </w:rPr>
          <w:t>http://form.stat.gov.pl/formularze/przewodnik/psinfo.htm</w:t>
        </w:r>
      </w:hyperlink>
    </w:p>
    <w:p w:rsidR="009F4FFB" w:rsidRDefault="00025A77" w:rsidP="009F4FFB">
      <w:pPr>
        <w:spacing w:before="120"/>
        <w:ind w:firstLine="709"/>
        <w:jc w:val="both"/>
      </w:pPr>
      <w:r>
        <w:lastRenderedPageBreak/>
        <w:t xml:space="preserve"> </w:t>
      </w:r>
      <w:r w:rsidR="009F4FFB">
        <w:t xml:space="preserve"> </w:t>
      </w:r>
      <w:r w:rsidR="009F4FFB" w:rsidRPr="005966D9">
        <w:t>Jednostki sprawozdawcze</w:t>
      </w:r>
      <w:r w:rsidR="009F4FFB">
        <w:t xml:space="preserve">, które były objęte sprawozdawczością roczną w roku ubiegłym, będą miały dostępny w portalu sprawozdawczym GUS tzw. </w:t>
      </w:r>
      <w:r w:rsidR="009F4FFB" w:rsidRPr="00883083">
        <w:rPr>
          <w:b/>
        </w:rPr>
        <w:t>formularz personalizowany</w:t>
      </w:r>
      <w:r w:rsidR="009F4FFB">
        <w:t>, zawierający wykaz pozycji, dla których należy podać dane o produkcji. Wykaz ten ustalono na podstawie indywidualnych sprawozdań P-01, sporządzonych przez jednostki sprawozdawcze za </w:t>
      </w:r>
      <w:r w:rsidR="007D458F">
        <w:t>201</w:t>
      </w:r>
      <w:r w:rsidR="009D0F32">
        <w:t>4</w:t>
      </w:r>
      <w:r w:rsidR="009F4FFB">
        <w:t xml:space="preserve"> r. Na sprawozdaniu P-01 za </w:t>
      </w:r>
      <w:r w:rsidR="007D458F">
        <w:t>201</w:t>
      </w:r>
      <w:r w:rsidR="009D0F32">
        <w:t>5</w:t>
      </w:r>
      <w:r w:rsidR="009F4FFB">
        <w:t xml:space="preserve"> r. należy dodatkowo wykazać dane dla wyrobów,  które nie były produkowane w roku </w:t>
      </w:r>
      <w:r w:rsidR="007D458F">
        <w:t>201</w:t>
      </w:r>
      <w:r w:rsidR="009D0F32">
        <w:t>4</w:t>
      </w:r>
      <w:r w:rsidR="00A40083">
        <w:t>,</w:t>
      </w:r>
      <w:r w:rsidR="009F4FFB">
        <w:t xml:space="preserve"> </w:t>
      </w:r>
      <w:r w:rsidR="00F01075">
        <w:t>a</w:t>
      </w:r>
      <w:r w:rsidR="009F4FFB">
        <w:t xml:space="preserve"> produkcję ich rozpoczęto lub wznowiono w </w:t>
      </w:r>
      <w:r w:rsidR="007D458F">
        <w:t>201</w:t>
      </w:r>
      <w:r w:rsidR="009D0F32">
        <w:t>5</w:t>
      </w:r>
      <w:r w:rsidR="009F4FFB">
        <w:t xml:space="preserve"> r., wybierając  odpowiednie symbole wyrobów z aktualnie obowiązującej nomenklatury PRODPOL. </w:t>
      </w:r>
    </w:p>
    <w:p w:rsidR="009F4FFB" w:rsidRDefault="009F4FFB" w:rsidP="009F4FFB">
      <w:pPr>
        <w:keepNext/>
        <w:jc w:val="both"/>
      </w:pPr>
    </w:p>
    <w:p w:rsidR="009F4FFB" w:rsidRPr="008B6F12" w:rsidRDefault="009F4FFB" w:rsidP="009F4FFB">
      <w:pPr>
        <w:keepNext/>
        <w:jc w:val="both"/>
      </w:pPr>
      <w:r>
        <w:t xml:space="preserve">Sposób wypełniania sprawozdań P-01 </w:t>
      </w:r>
      <w:r w:rsidR="00EF30E9">
        <w:t xml:space="preserve">został </w:t>
      </w:r>
      <w:r>
        <w:t xml:space="preserve">opisany w „Objaśnieniach do formularza” </w:t>
      </w:r>
      <w:r w:rsidRPr="00DA08E1">
        <w:t>dostępnych na stronie</w:t>
      </w:r>
      <w:r w:rsidR="00025A77" w:rsidRPr="00DA08E1">
        <w:t xml:space="preserve"> </w:t>
      </w:r>
      <w:hyperlink r:id="rId10" w:history="1">
        <w:r w:rsidR="005E4321" w:rsidRPr="00942FEF">
          <w:rPr>
            <w:rStyle w:val="Hipercze"/>
          </w:rPr>
          <w:t>http://form.stat.gov.pl/formularze/2016/index.htm</w:t>
        </w:r>
      </w:hyperlink>
      <w:r w:rsidR="005E4321">
        <w:t xml:space="preserve"> </w:t>
      </w:r>
      <w:r w:rsidR="00025A77" w:rsidRPr="00DA08E1">
        <w:t>po kliknięciu</w:t>
      </w:r>
      <w:r w:rsidR="00025A77">
        <w:t xml:space="preserve"> na zakładkę „od P do S”</w:t>
      </w:r>
      <w:r>
        <w:t>. Szczególną uwagę należy zwrócić na właściwe zapisanie wielkości produkcji wykonanej w ramach podwykonawstwa z materiałów i surowców powierzonych przez zleceniodawcę.</w:t>
      </w:r>
      <w:r w:rsidRPr="008B6F12">
        <w:tab/>
      </w:r>
      <w:r w:rsidRPr="008B6F12">
        <w:rPr>
          <w:u w:val="single"/>
        </w:rPr>
        <w:t xml:space="preserve">Zleceniobiorca </w:t>
      </w:r>
      <w:r>
        <w:rPr>
          <w:u w:val="single"/>
        </w:rPr>
        <w:t>w</w:t>
      </w:r>
      <w:r w:rsidRPr="008B6F12">
        <w:rPr>
          <w:u w:val="single"/>
        </w:rPr>
        <w:t xml:space="preserve">ykazuje tylko produkcję </w:t>
      </w:r>
      <w:r w:rsidRPr="007A0286">
        <w:rPr>
          <w:u w:val="single"/>
        </w:rPr>
        <w:t>wytworzoną</w:t>
      </w:r>
      <w:r w:rsidRPr="007A0286">
        <w:t xml:space="preserve"> i</w:t>
      </w:r>
      <w:r>
        <w:t xml:space="preserve"> </w:t>
      </w:r>
      <w:r w:rsidRPr="008B6F12">
        <w:t xml:space="preserve">wartość </w:t>
      </w:r>
      <w:r>
        <w:t>wykonanej</w:t>
      </w:r>
      <w:r w:rsidRPr="008B6F12">
        <w:t xml:space="preserve"> usługi</w:t>
      </w:r>
      <w:r>
        <w:t xml:space="preserve"> w </w:t>
      </w:r>
      <w:r w:rsidRPr="008B6F12">
        <w:t xml:space="preserve">dziale 2 (opłata za robociznę pod symbolem wyrobu, którego dotyczy). Produkcja wykonana </w:t>
      </w:r>
      <w:r w:rsidRPr="008B6F12">
        <w:rPr>
          <w:u w:val="single"/>
        </w:rPr>
        <w:t>na zamówienie</w:t>
      </w:r>
      <w:r w:rsidRPr="008B6F12">
        <w:t xml:space="preserve"> (nie zlecenie!)</w:t>
      </w:r>
      <w:r>
        <w:t xml:space="preserve"> </w:t>
      </w:r>
      <w:r w:rsidRPr="00920277">
        <w:rPr>
          <w:u w:val="single"/>
        </w:rPr>
        <w:t>z własnych surowców</w:t>
      </w:r>
      <w:r w:rsidRPr="008B6F12">
        <w:t xml:space="preserve"> traktowana jest jako produkcja własna przedsiębiorstwa. Należy wykazywać wyrób gotowy, końcowy (zamawiany)</w:t>
      </w:r>
      <w:r>
        <w:t xml:space="preserve"> a </w:t>
      </w:r>
      <w:r w:rsidRPr="008B6F12">
        <w:t>nie etapy pośrednie.</w:t>
      </w:r>
    </w:p>
    <w:p w:rsidR="009F4FFB" w:rsidRDefault="009F4FFB" w:rsidP="009F4FFB">
      <w:pPr>
        <w:keepNext/>
        <w:rPr>
          <w:b/>
          <w:caps/>
        </w:rPr>
      </w:pPr>
    </w:p>
    <w:p w:rsidR="009F4FFB" w:rsidRPr="00607154" w:rsidRDefault="009F4FFB" w:rsidP="00607154">
      <w:pPr>
        <w:jc w:val="both"/>
        <w:rPr>
          <w:b/>
        </w:rPr>
      </w:pPr>
      <w:r w:rsidRPr="00607154">
        <w:rPr>
          <w:b/>
        </w:rPr>
        <w:t xml:space="preserve">OBJAŚNIENIA  </w:t>
      </w:r>
      <w:r w:rsidR="00970DFF" w:rsidRPr="00607154">
        <w:rPr>
          <w:b/>
        </w:rPr>
        <w:t>OZNACZEŃ</w:t>
      </w:r>
      <w:r w:rsidRPr="00607154">
        <w:rPr>
          <w:b/>
        </w:rPr>
        <w:t xml:space="preserve">  WYSTĘPUJĄCYCH  W  NOMENKLATURZE  PRODPOL</w:t>
      </w:r>
      <w:r w:rsidR="00970DFF" w:rsidRPr="00607154">
        <w:rPr>
          <w:b/>
        </w:rPr>
        <w:t xml:space="preserve"> w formacie EXCEL</w:t>
      </w:r>
      <w:r w:rsidRPr="00607154">
        <w:rPr>
          <w:b/>
        </w:rPr>
        <w:t>:</w:t>
      </w:r>
    </w:p>
    <w:p w:rsidR="009F4FFB" w:rsidRPr="000528F1" w:rsidRDefault="009F4FFB" w:rsidP="009F4FFB">
      <w:pPr>
        <w:keepNext/>
        <w:rPr>
          <w:b/>
          <w:caps/>
        </w:rPr>
      </w:pPr>
    </w:p>
    <w:p w:rsidR="009F4FFB" w:rsidRDefault="009F4FFB" w:rsidP="009F4FFB">
      <w:pPr>
        <w:keepNext/>
        <w:ind w:left="851" w:hanging="851"/>
        <w:jc w:val="both"/>
      </w:pPr>
      <w:r w:rsidRPr="000528F1">
        <w:rPr>
          <w:b/>
          <w:caps/>
        </w:rPr>
        <w:t xml:space="preserve">W </w:t>
      </w:r>
      <w:r>
        <w:rPr>
          <w:b/>
          <w:caps/>
        </w:rPr>
        <w:t xml:space="preserve"> –   </w:t>
      </w:r>
      <w:r w:rsidRPr="000528F1">
        <w:t>pozycje, dla których w P-01 w dziale 1 należy podać dane w podziale na</w:t>
      </w:r>
      <w:r>
        <w:t> </w:t>
      </w:r>
      <w:r w:rsidRPr="000528F1">
        <w:t xml:space="preserve">województwa, zgodnie z faktyczną lokalizacją produkcji (tzn. dane </w:t>
      </w:r>
      <w:r>
        <w:t>według</w:t>
      </w:r>
      <w:r w:rsidRPr="000528F1">
        <w:t xml:space="preserve"> metody zakładowej).</w:t>
      </w:r>
    </w:p>
    <w:p w:rsidR="009F4FFB" w:rsidRDefault="009F4FFB" w:rsidP="009F4FFB">
      <w:pPr>
        <w:keepNext/>
        <w:ind w:left="400" w:hanging="400"/>
        <w:jc w:val="both"/>
      </w:pPr>
    </w:p>
    <w:p w:rsidR="009F4FFB" w:rsidRDefault="009F4FFB" w:rsidP="009F4FFB">
      <w:pPr>
        <w:keepNext/>
        <w:ind w:left="400" w:hanging="400"/>
        <w:jc w:val="both"/>
      </w:pPr>
      <w:r>
        <w:rPr>
          <w:b/>
          <w:caps/>
        </w:rPr>
        <w:t>B    –</w:t>
      </w:r>
      <w:r>
        <w:t xml:space="preserve">      pozycje objęte miesięcznym badaniem na formularzu P-02 w </w:t>
      </w:r>
      <w:r w:rsidR="007D458F">
        <w:t>201</w:t>
      </w:r>
      <w:r w:rsidR="00770CBB">
        <w:t>5</w:t>
      </w:r>
      <w:r>
        <w:t xml:space="preserve"> r. </w:t>
      </w:r>
    </w:p>
    <w:p w:rsidR="009F4FFB" w:rsidRPr="000528F1" w:rsidRDefault="009F4FFB" w:rsidP="009F4FFB">
      <w:pPr>
        <w:keepNext/>
        <w:ind w:left="400" w:hanging="400"/>
        <w:jc w:val="both"/>
      </w:pPr>
    </w:p>
    <w:p w:rsidR="009F4FFB" w:rsidRDefault="009F4FFB" w:rsidP="009F4FFB">
      <w:pPr>
        <w:keepNext/>
        <w:ind w:left="851" w:hanging="851"/>
        <w:jc w:val="both"/>
      </w:pPr>
      <w:r w:rsidRPr="00A36BD3">
        <w:rPr>
          <w:b/>
        </w:rPr>
        <w:t>Z</w:t>
      </w:r>
      <w:r>
        <w:rPr>
          <w:b/>
        </w:rPr>
        <w:t xml:space="preserve">  </w:t>
      </w:r>
      <w:r>
        <w:rPr>
          <w:b/>
          <w:caps/>
        </w:rPr>
        <w:t xml:space="preserve">–   </w:t>
      </w:r>
      <w:r>
        <w:t>pozycje, dla których  w badaniu  miesięcznym  na formularzu P-02 w 201</w:t>
      </w:r>
      <w:r w:rsidR="00770CBB">
        <w:t>5</w:t>
      </w:r>
      <w:r>
        <w:t xml:space="preserve"> roku należy wykazywać dane o zapasach.</w:t>
      </w:r>
    </w:p>
    <w:p w:rsidR="009F4FFB" w:rsidRDefault="009F4FFB" w:rsidP="009F4FFB">
      <w:pPr>
        <w:keepNext/>
        <w:rPr>
          <w:b/>
        </w:rPr>
      </w:pPr>
    </w:p>
    <w:p w:rsidR="009F4FFB" w:rsidRDefault="009F4FFB" w:rsidP="009F4FFB">
      <w:pPr>
        <w:keepNext/>
      </w:pPr>
      <w:r w:rsidRPr="00310588">
        <w:rPr>
          <w:b/>
        </w:rPr>
        <w:t>„w tym”</w:t>
      </w:r>
      <w:r>
        <w:rPr>
          <w:b/>
        </w:rPr>
        <w:t xml:space="preserve">  </w:t>
      </w:r>
      <w:r>
        <w:t>–</w:t>
      </w:r>
      <w:r w:rsidRPr="00310588">
        <w:t xml:space="preserve"> </w:t>
      </w:r>
      <w:r>
        <w:t xml:space="preserve"> </w:t>
      </w:r>
      <w:r w:rsidRPr="00310588">
        <w:t>oznacza</w:t>
      </w:r>
      <w:r>
        <w:t>, że nie podaje się wszystkich składników sumy (agregatu)</w:t>
      </w:r>
    </w:p>
    <w:p w:rsidR="009F4FFB" w:rsidRDefault="009F4FFB" w:rsidP="009F4FFB">
      <w:pPr>
        <w:keepNext/>
        <w:rPr>
          <w:b/>
        </w:rPr>
      </w:pPr>
    </w:p>
    <w:p w:rsidR="009F4FFB" w:rsidRPr="00310588" w:rsidRDefault="009F4FFB" w:rsidP="009F4FFB">
      <w:pPr>
        <w:keepNext/>
        <w:rPr>
          <w:b/>
        </w:rPr>
      </w:pPr>
      <w:r w:rsidRPr="00310588">
        <w:rPr>
          <w:b/>
        </w:rPr>
        <w:t>„z tego”</w:t>
      </w:r>
      <w:r>
        <w:rPr>
          <w:b/>
        </w:rPr>
        <w:t xml:space="preserve"> </w:t>
      </w:r>
      <w:r>
        <w:t xml:space="preserve"> –  oznacza, że wyszczególnione są wszystkie składniki tworzące agregat</w:t>
      </w:r>
    </w:p>
    <w:p w:rsidR="009F4FFB" w:rsidRPr="006C1ADD" w:rsidRDefault="009F4FFB" w:rsidP="009F4FFB">
      <w:pPr>
        <w:keepNext/>
        <w:rPr>
          <w:b/>
          <w:sz w:val="20"/>
          <w:szCs w:val="20"/>
        </w:rPr>
      </w:pPr>
    </w:p>
    <w:p w:rsidR="009F4FFB" w:rsidRDefault="009F4FFB" w:rsidP="009F4FFB">
      <w:pPr>
        <w:keepNext/>
        <w:jc w:val="center"/>
        <w:rPr>
          <w:b/>
          <w:caps/>
        </w:rPr>
      </w:pPr>
    </w:p>
    <w:p w:rsidR="009F4FFB" w:rsidRDefault="009F4FFB" w:rsidP="009F4FFB">
      <w:pPr>
        <w:keepNext/>
        <w:rPr>
          <w:sz w:val="20"/>
          <w:szCs w:val="20"/>
        </w:rPr>
      </w:pPr>
    </w:p>
    <w:p w:rsidR="009F4FFB" w:rsidRDefault="009F4FFB" w:rsidP="009F4FFB">
      <w:pPr>
        <w:keepNext/>
        <w:jc w:val="center"/>
        <w:rPr>
          <w:b/>
          <w:caps/>
          <w:color w:val="FF0000"/>
        </w:rPr>
      </w:pPr>
      <w:bookmarkStart w:id="2" w:name="Wykaz_JM"/>
      <w:bookmarkEnd w:id="2"/>
      <w:r w:rsidRPr="00196997">
        <w:rPr>
          <w:b/>
          <w:caps/>
        </w:rPr>
        <w:t xml:space="preserve">WYKAZ JEdnostek </w:t>
      </w:r>
      <w:r>
        <w:rPr>
          <w:b/>
          <w:caps/>
        </w:rPr>
        <w:t xml:space="preserve"> </w:t>
      </w:r>
      <w:r w:rsidRPr="00196997">
        <w:rPr>
          <w:b/>
          <w:caps/>
        </w:rPr>
        <w:t xml:space="preserve">miarY </w:t>
      </w:r>
      <w:r>
        <w:rPr>
          <w:b/>
          <w:caps/>
        </w:rPr>
        <w:t xml:space="preserve"> </w:t>
      </w:r>
      <w:r w:rsidRPr="00196997">
        <w:rPr>
          <w:b/>
          <w:caps/>
        </w:rPr>
        <w:t xml:space="preserve">stosowanych </w:t>
      </w:r>
      <w:r>
        <w:rPr>
          <w:b/>
          <w:caps/>
        </w:rPr>
        <w:t xml:space="preserve"> </w:t>
      </w:r>
      <w:r w:rsidRPr="00196997">
        <w:rPr>
          <w:b/>
          <w:caps/>
        </w:rPr>
        <w:t xml:space="preserve">w </w:t>
      </w:r>
      <w:r>
        <w:rPr>
          <w:b/>
          <w:caps/>
        </w:rPr>
        <w:t xml:space="preserve"> </w:t>
      </w:r>
      <w:r w:rsidRPr="00196997">
        <w:rPr>
          <w:b/>
          <w:caps/>
        </w:rPr>
        <w:t xml:space="preserve">Rocznych </w:t>
      </w:r>
      <w:r>
        <w:rPr>
          <w:b/>
          <w:caps/>
        </w:rPr>
        <w:t xml:space="preserve"> </w:t>
      </w:r>
      <w:r w:rsidRPr="00196997">
        <w:rPr>
          <w:b/>
          <w:caps/>
        </w:rPr>
        <w:t>badaniach produktowych</w:t>
      </w:r>
      <w:r>
        <w:rPr>
          <w:b/>
          <w:caps/>
        </w:rPr>
        <w:t xml:space="preserve"> </w:t>
      </w:r>
      <w:r w:rsidRPr="009B3E2A">
        <w:rPr>
          <w:b/>
          <w:caps/>
        </w:rPr>
        <w:t xml:space="preserve">za </w:t>
      </w:r>
      <w:r w:rsidR="00770CBB">
        <w:rPr>
          <w:b/>
          <w:caps/>
        </w:rPr>
        <w:t>2015</w:t>
      </w:r>
      <w:r w:rsidRPr="009B3E2A">
        <w:rPr>
          <w:b/>
          <w:caps/>
        </w:rPr>
        <w:t xml:space="preserve"> rok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460"/>
        <w:gridCol w:w="5620"/>
      </w:tblGrid>
      <w:tr w:rsidR="009B3E2A" w:rsidRPr="00A52FDC" w:rsidTr="009B3E2A">
        <w:trPr>
          <w:cantSplit/>
          <w:trHeight w:val="1155"/>
          <w:tblHeader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3E2A" w:rsidRPr="00784AB3" w:rsidRDefault="009B3E2A" w:rsidP="009B3E2A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9B3E2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Symbol cyfrowy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3E2A" w:rsidRPr="00784AB3" w:rsidRDefault="009B3E2A" w:rsidP="002A499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84AB3">
              <w:rPr>
                <w:b/>
                <w:bCs/>
                <w:i/>
                <w:color w:val="000000"/>
                <w:sz w:val="20"/>
                <w:szCs w:val="20"/>
              </w:rPr>
              <w:t>Oznaczenie  literowe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3E2A" w:rsidRPr="00A52FDC" w:rsidRDefault="009B3E2A" w:rsidP="002A499D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84AB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Nazwa w PRODPOL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00100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kilogram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A52FDC">
              <w:rPr>
                <w:rFonts w:ascii="Arial" w:hAnsi="Arial" w:cs="Arial"/>
                <w:sz w:val="20"/>
                <w:szCs w:val="20"/>
              </w:rPr>
              <w:t>00103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gram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(1 000 kg)</w:t>
            </w:r>
          </w:p>
        </w:tc>
      </w:tr>
      <w:tr w:rsidR="009B3E2A" w:rsidRPr="00A52FDC" w:rsidTr="009B3E2A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c/k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karat (2*10</w:t>
            </w:r>
            <w:r w:rsidRPr="00A52FDC">
              <w:rPr>
                <w:color w:val="000000"/>
                <w:sz w:val="20"/>
                <w:szCs w:val="20"/>
                <w:vertAlign w:val="superscript"/>
              </w:rPr>
              <w:t>-4</w:t>
            </w:r>
            <w:r w:rsidRPr="00A52FDC">
              <w:rPr>
                <w:color w:val="000000"/>
                <w:sz w:val="20"/>
                <w:szCs w:val="20"/>
              </w:rPr>
              <w:t xml:space="preserve"> kg)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metry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01130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kilometr (1 000 m)</w:t>
            </w:r>
          </w:p>
        </w:tc>
      </w:tr>
      <w:tr w:rsidR="009B3E2A" w:rsidRPr="00A52FDC" w:rsidTr="009B3E2A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02100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</w:t>
            </w:r>
            <w:r w:rsidRPr="00A52F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metr kwadratowy</w:t>
            </w:r>
          </w:p>
        </w:tc>
      </w:tr>
      <w:tr w:rsidR="009B3E2A" w:rsidRPr="00A52FDC" w:rsidTr="009B3E2A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tys. m</w:t>
            </w:r>
            <w:r w:rsidRPr="00A52F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tysiąc metrów kwadratowych</w:t>
            </w:r>
          </w:p>
        </w:tc>
      </w:tr>
      <w:tr w:rsidR="009B3E2A" w:rsidRPr="00A52FDC" w:rsidTr="009B3E2A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03100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</w:t>
            </w:r>
            <w:r w:rsidRPr="00A52FD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metr sześcienny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03101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2FDC">
              <w:rPr>
                <w:color w:val="000000"/>
                <w:sz w:val="20"/>
                <w:szCs w:val="20"/>
              </w:rPr>
              <w:t>hl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hektolitr (100 l)</w:t>
            </w:r>
          </w:p>
        </w:tc>
      </w:tr>
      <w:tr w:rsidR="009B3E2A" w:rsidRPr="00A52FDC" w:rsidTr="009B3E2A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03130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dam</w:t>
            </w:r>
            <w:r w:rsidRPr="00A52FD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dekametr sześcienny (1 000 m</w:t>
            </w:r>
            <w:r w:rsidRPr="00A52FDC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A52FDC">
              <w:rPr>
                <w:color w:val="000000"/>
                <w:sz w:val="20"/>
                <w:szCs w:val="20"/>
              </w:rPr>
              <w:t xml:space="preserve"> = 1 000 000 l = 10 000 </w:t>
            </w:r>
            <w:proofErr w:type="spellStart"/>
            <w:r w:rsidRPr="00A52FDC">
              <w:rPr>
                <w:color w:val="000000"/>
                <w:sz w:val="20"/>
                <w:szCs w:val="20"/>
              </w:rPr>
              <w:t>hl</w:t>
            </w:r>
            <w:proofErr w:type="spellEnd"/>
            <w:r w:rsidRPr="00A52FDC">
              <w:rPr>
                <w:color w:val="000000"/>
                <w:sz w:val="20"/>
                <w:szCs w:val="20"/>
              </w:rPr>
              <w:t>)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03303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litr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05290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GJ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gigadżul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05330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kilowat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05360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MW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megawat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05830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2FDC">
              <w:rPr>
                <w:color w:val="000000"/>
                <w:sz w:val="20"/>
                <w:szCs w:val="20"/>
              </w:rPr>
              <w:t>kilowoltoamper</w:t>
            </w:r>
            <w:proofErr w:type="spellEnd"/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05860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2FDC">
              <w:rPr>
                <w:color w:val="000000"/>
                <w:sz w:val="20"/>
                <w:szCs w:val="20"/>
              </w:rPr>
              <w:t>megawoltoamper</w:t>
            </w:r>
            <w:proofErr w:type="spellEnd"/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A52FDC">
              <w:rPr>
                <w:rFonts w:ascii="Arial" w:hAnsi="Arial" w:cs="Arial"/>
                <w:sz w:val="20"/>
                <w:szCs w:val="20"/>
              </w:rPr>
              <w:t>10130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tys. zł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tysiąc złotych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A52FDC"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2FDC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sztuki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A52FDC">
              <w:rPr>
                <w:rFonts w:ascii="Arial" w:hAnsi="Arial" w:cs="Arial"/>
                <w:sz w:val="20"/>
                <w:szCs w:val="20"/>
              </w:rPr>
              <w:t>11030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 xml:space="preserve">tys. </w:t>
            </w:r>
            <w:proofErr w:type="spellStart"/>
            <w:r w:rsidRPr="00A52FDC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tysiąc sztuk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A52FDC">
              <w:rPr>
                <w:rFonts w:ascii="Arial" w:hAnsi="Arial" w:cs="Arial"/>
                <w:sz w:val="20"/>
                <w:szCs w:val="20"/>
              </w:rPr>
              <w:t>11060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 xml:space="preserve">mln </w:t>
            </w:r>
            <w:proofErr w:type="spellStart"/>
            <w:r w:rsidRPr="00A52FDC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milion sztuk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A52FDC">
              <w:rPr>
                <w:rFonts w:ascii="Arial" w:hAnsi="Arial" w:cs="Arial"/>
                <w:sz w:val="20"/>
                <w:szCs w:val="20"/>
              </w:rPr>
              <w:t>11100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para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para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A52FDC">
              <w:rPr>
                <w:rFonts w:ascii="Arial" w:hAnsi="Arial" w:cs="Arial"/>
                <w:sz w:val="20"/>
                <w:szCs w:val="20"/>
              </w:rPr>
              <w:t>11130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tys. par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tysiąc par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20520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2FDC">
              <w:rPr>
                <w:color w:val="000000"/>
                <w:sz w:val="20"/>
                <w:szCs w:val="20"/>
              </w:rPr>
              <w:t>hl</w:t>
            </w:r>
            <w:proofErr w:type="spellEnd"/>
            <w:r w:rsidRPr="00A52FDC">
              <w:rPr>
                <w:color w:val="000000"/>
                <w:sz w:val="20"/>
                <w:szCs w:val="20"/>
              </w:rPr>
              <w:t xml:space="preserve"> 100%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hektolitr przeliczeniowej objętości produktu o 100 % zawartości czystego składnika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20830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Pb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zawartości ołowiu w rudach i koncentratach rud ołowiowych i cynkowo – ołowiowych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20930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Al.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zawartości aluminium w kablach i przewodach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21330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P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A52FDC">
              <w:rPr>
                <w:color w:val="000000"/>
                <w:sz w:val="20"/>
                <w:szCs w:val="20"/>
              </w:rPr>
              <w:t>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zawartości pięciotlenku fosforu w nawozach fosforowych i wieloskładnikowych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21430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K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A52FDC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zawartości tlenku potasu w nawozach potasowych i wieloskładnikowych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kg Cl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kilogram czystego pierwiastka – chloru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21530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Cl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pierwiastka – chloru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21830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HCl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chlorowodoru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kg Ag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kilogram czystego pierwiastka – srebra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22100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kg B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A52FDC">
              <w:rPr>
                <w:color w:val="000000"/>
                <w:sz w:val="20"/>
                <w:szCs w:val="20"/>
              </w:rPr>
              <w:t>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kilogram czystego związku chemicznego – trójtlenku boru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22200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kg HF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kilogram czystego związku chemicznego - fluorowodoru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22300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kg H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A52FDC">
              <w:rPr>
                <w:color w:val="000000"/>
                <w:sz w:val="20"/>
                <w:szCs w:val="20"/>
              </w:rPr>
              <w:t>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kilogram czystego związku chemicznego – nadtlenku wodoru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22400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kg SiO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kilogram czystego związku chemicznego – dwutlenku krzemu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22530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Al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A52FDC">
              <w:rPr>
                <w:color w:val="000000"/>
                <w:sz w:val="20"/>
                <w:szCs w:val="20"/>
              </w:rPr>
              <w:t>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 xml:space="preserve">tona czystego związku chemicznego – trójtlenku </w:t>
            </w:r>
            <w:proofErr w:type="spellStart"/>
            <w:r w:rsidRPr="00A52FDC">
              <w:rPr>
                <w:color w:val="000000"/>
                <w:sz w:val="20"/>
                <w:szCs w:val="20"/>
              </w:rPr>
              <w:t>glinu</w:t>
            </w:r>
            <w:proofErr w:type="spellEnd"/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22730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 xml:space="preserve">t </w:t>
            </w:r>
            <w:proofErr w:type="spellStart"/>
            <w:r w:rsidRPr="00A52FDC">
              <w:rPr>
                <w:color w:val="000000"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tlenku wapnia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22830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CH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3</w:t>
            </w:r>
            <w:r w:rsidRPr="00A52FDC">
              <w:rPr>
                <w:color w:val="000000"/>
                <w:sz w:val="20"/>
                <w:szCs w:val="20"/>
              </w:rPr>
              <w:t>COOH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kwasu octowego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22930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CH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3</w:t>
            </w:r>
            <w:r w:rsidRPr="00A52FDC">
              <w:rPr>
                <w:color w:val="000000"/>
                <w:sz w:val="20"/>
                <w:szCs w:val="20"/>
              </w:rPr>
              <w:t>OH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metanolu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23030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C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4</w:t>
            </w:r>
            <w:r w:rsidRPr="00A52FDC">
              <w:rPr>
                <w:color w:val="000000"/>
                <w:sz w:val="20"/>
                <w:szCs w:val="20"/>
              </w:rPr>
              <w:t>H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9</w:t>
            </w:r>
            <w:r w:rsidRPr="00A52FDC">
              <w:rPr>
                <w:color w:val="000000"/>
                <w:sz w:val="20"/>
                <w:szCs w:val="20"/>
              </w:rPr>
              <w:t>OH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butanolu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23130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C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6</w:t>
            </w:r>
            <w:r w:rsidRPr="00A52FDC">
              <w:rPr>
                <w:color w:val="000000"/>
                <w:sz w:val="20"/>
                <w:szCs w:val="20"/>
              </w:rPr>
              <w:t>H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5</w:t>
            </w:r>
            <w:r w:rsidRPr="00A52FDC">
              <w:rPr>
                <w:color w:val="000000"/>
                <w:sz w:val="20"/>
                <w:szCs w:val="20"/>
              </w:rPr>
              <w:t>OH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fenolu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23330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Cu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pierwiastka – miedzi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23430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CuSO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siarczanu miedzi II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23530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F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pierwiastka – fluoru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23630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NaOH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wodorotlenku sodu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23730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HNO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kwasu azotowego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H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A52FDC">
              <w:rPr>
                <w:color w:val="000000"/>
                <w:sz w:val="20"/>
                <w:szCs w:val="20"/>
              </w:rPr>
              <w:t>SO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–kwasu siarkowego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23930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N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pierwiastka – azotu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24030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KOH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wodorotlenku potasu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24130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NaCl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chlorku sodu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24230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NH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amoniaku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24330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Na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A52FDC">
              <w:rPr>
                <w:color w:val="000000"/>
                <w:sz w:val="20"/>
                <w:szCs w:val="20"/>
              </w:rPr>
              <w:t>CO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węglanu sodu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24430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Na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A52FDC">
              <w:rPr>
                <w:color w:val="000000"/>
                <w:sz w:val="20"/>
                <w:szCs w:val="20"/>
              </w:rPr>
              <w:t>S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A52FDC">
              <w:rPr>
                <w:color w:val="000000"/>
                <w:sz w:val="20"/>
                <w:szCs w:val="20"/>
              </w:rPr>
              <w:t>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 xml:space="preserve">tona czystego związku chemicznego </w:t>
            </w:r>
            <w:r w:rsidRPr="00D875C6">
              <w:rPr>
                <w:sz w:val="20"/>
                <w:szCs w:val="20"/>
              </w:rPr>
              <w:t xml:space="preserve">– </w:t>
            </w:r>
            <w:proofErr w:type="spellStart"/>
            <w:r w:rsidRPr="00D875C6">
              <w:rPr>
                <w:sz w:val="20"/>
                <w:szCs w:val="20"/>
              </w:rPr>
              <w:t>pirosiarczynu</w:t>
            </w:r>
            <w:proofErr w:type="spellEnd"/>
            <w:r w:rsidRPr="00A52FDC">
              <w:rPr>
                <w:color w:val="0000FF"/>
                <w:sz w:val="20"/>
                <w:szCs w:val="20"/>
              </w:rPr>
              <w:t xml:space="preserve"> </w:t>
            </w:r>
            <w:r w:rsidRPr="00A52FDC">
              <w:rPr>
                <w:color w:val="000000"/>
                <w:sz w:val="20"/>
                <w:szCs w:val="20"/>
              </w:rPr>
              <w:t>sodu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24630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pierwiastka – siarki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24830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TiO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dwutlenku tytanu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24930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Zn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pierwiastka – cynku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25030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42%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masy produktu o 42% zawartości fruktozy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25130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60%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masy produktu o 60% zawartości mydła i/lub środków powierzchniowo czynnych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25230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75% CaC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masy produktu o 75% zawartości węgliku wapnia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25330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25% N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masy produktu o 25% zawartości azotu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25430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46% N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masy produktu o 46% zawartości azotu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25530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96% NaOH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masy produktu o 96% zawartości wodorotlenku sodu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25730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 xml:space="preserve">t 90% </w:t>
            </w:r>
            <w:proofErr w:type="spellStart"/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sdt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substancji wysuszonej w 90% (tona przeliczeniowej masy produktu o 90% zawartości suchej masy)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 xml:space="preserve">t </w:t>
            </w:r>
            <w:proofErr w:type="spellStart"/>
            <w:r w:rsidRPr="00A52FDC">
              <w:rPr>
                <w:color w:val="000000"/>
                <w:sz w:val="20"/>
                <w:szCs w:val="20"/>
              </w:rPr>
              <w:t>palum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D875C6" w:rsidRDefault="009B3E2A" w:rsidP="00EF30E9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A52FDC">
              <w:rPr>
                <w:color w:val="000000"/>
                <w:sz w:val="20"/>
                <w:szCs w:val="20"/>
              </w:rPr>
              <w:t xml:space="preserve">tona paliwa umownego (paliwo o stałej umownej wartości opałowej wynoszącej  29307,6 </w:t>
            </w:r>
            <w:proofErr w:type="spellStart"/>
            <w:r w:rsidRPr="00A52FDC">
              <w:rPr>
                <w:color w:val="000000"/>
                <w:sz w:val="20"/>
                <w:szCs w:val="20"/>
              </w:rPr>
              <w:t>kJ</w:t>
            </w:r>
            <w:proofErr w:type="spellEnd"/>
            <w:r w:rsidRPr="00A52FDC">
              <w:rPr>
                <w:color w:val="000000"/>
                <w:sz w:val="20"/>
                <w:szCs w:val="20"/>
              </w:rPr>
              <w:t>)</w:t>
            </w:r>
            <w:r w:rsidR="00EF30E9" w:rsidRPr="00EF30E9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 xml:space="preserve">kg </w:t>
            </w:r>
            <w:proofErr w:type="spellStart"/>
            <w:r w:rsidRPr="00A52FDC">
              <w:rPr>
                <w:color w:val="000000"/>
                <w:sz w:val="20"/>
                <w:szCs w:val="20"/>
              </w:rPr>
              <w:t>akt.s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 xml:space="preserve">kg aktywnej substancji 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27820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2FDC">
              <w:rPr>
                <w:color w:val="000000"/>
                <w:sz w:val="20"/>
                <w:szCs w:val="20"/>
              </w:rPr>
              <w:t>hl</w:t>
            </w:r>
            <w:proofErr w:type="spellEnd"/>
            <w:r w:rsidRPr="00A52FDC">
              <w:rPr>
                <w:color w:val="000000"/>
                <w:sz w:val="20"/>
                <w:szCs w:val="20"/>
              </w:rPr>
              <w:t xml:space="preserve"> 6%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hektolitr przeliczeniowej objętości produktu o 6 procentowej zawartości czystego składnika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28600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GT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pojemność brutto statku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29200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ce/el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liczba ogniw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29830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 xml:space="preserve">tys. </w:t>
            </w:r>
            <w:proofErr w:type="spellStart"/>
            <w:r w:rsidRPr="00A52FDC">
              <w:rPr>
                <w:color w:val="000000"/>
                <w:sz w:val="20"/>
                <w:szCs w:val="20"/>
              </w:rPr>
              <w:t>ceg</w:t>
            </w:r>
            <w:proofErr w:type="spellEnd"/>
            <w:r w:rsidRPr="00A52F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tysiąc cegieł przeliczeniowych materiałów ściennych</w:t>
            </w:r>
            <w:r w:rsidR="00EF30E9">
              <w:rPr>
                <w:sz w:val="20"/>
                <w:szCs w:val="20"/>
                <w:vertAlign w:val="superscript"/>
              </w:rPr>
              <w:t>2</w:t>
            </w:r>
            <w:r w:rsidRPr="00A52FDC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B50784" w:rsidRPr="00A52FDC" w:rsidTr="002A499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84" w:rsidRPr="009B3E2A" w:rsidRDefault="00B50784" w:rsidP="002A499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0A73">
              <w:rPr>
                <w:rFonts w:ascii="Arial" w:hAnsi="Arial" w:cs="Arial"/>
                <w:color w:val="000000"/>
                <w:sz w:val="20"/>
                <w:szCs w:val="20"/>
              </w:rPr>
              <w:t>33030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84" w:rsidRPr="00A52FDC" w:rsidRDefault="00B50784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100%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84" w:rsidRPr="00B50784" w:rsidRDefault="00B50784" w:rsidP="002A499D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A52FDC">
              <w:rPr>
                <w:color w:val="000000"/>
                <w:sz w:val="20"/>
                <w:szCs w:val="20"/>
              </w:rPr>
              <w:t>tona substancji aktywnej</w:t>
            </w:r>
          </w:p>
        </w:tc>
      </w:tr>
    </w:tbl>
    <w:p w:rsidR="009F4FFB" w:rsidRDefault="009F4FFB" w:rsidP="009F4FFB">
      <w:pPr>
        <w:keepNext/>
        <w:jc w:val="center"/>
        <w:rPr>
          <w:b/>
          <w:caps/>
        </w:rPr>
      </w:pPr>
    </w:p>
    <w:p w:rsidR="00EF30E9" w:rsidRDefault="00EF30E9" w:rsidP="009F4FFB">
      <w:pPr>
        <w:keepNext/>
        <w:jc w:val="center"/>
        <w:rPr>
          <w:b/>
          <w:caps/>
        </w:rPr>
      </w:pPr>
    </w:p>
    <w:p w:rsidR="00EF30E9" w:rsidRPr="00487D13" w:rsidRDefault="00EF30E9" w:rsidP="00EF30E9">
      <w:pPr>
        <w:jc w:val="center"/>
        <w:rPr>
          <w:b/>
        </w:rPr>
      </w:pPr>
      <w:r w:rsidRPr="00487D13">
        <w:rPr>
          <w:b/>
        </w:rPr>
        <w:t>OGÓLNE  ZASADY  WYLICZENIA  DANYCH  W PRZELICZENIOWYCH JEDNOSTKACH MIARY</w:t>
      </w:r>
    </w:p>
    <w:p w:rsidR="00EF30E9" w:rsidRDefault="00EF30E9" w:rsidP="00EF30E9">
      <w:pPr>
        <w:jc w:val="both"/>
        <w:rPr>
          <w:b/>
          <w:bCs/>
          <w:color w:val="0000FF"/>
          <w:u w:val="single"/>
        </w:rPr>
      </w:pPr>
    </w:p>
    <w:p w:rsidR="00EF30E9" w:rsidRPr="00C61EA6" w:rsidRDefault="00EF30E9" w:rsidP="00EF30E9">
      <w:pPr>
        <w:jc w:val="both"/>
        <w:rPr>
          <w:b/>
          <w:bCs/>
          <w:u w:val="single"/>
        </w:rPr>
      </w:pPr>
      <w:r w:rsidRPr="00C61EA6">
        <w:rPr>
          <w:b/>
          <w:bCs/>
          <w:u w:val="single"/>
        </w:rPr>
        <w:t>A. Sposób obliczania masy czystego lub suchego składnika lub produktu:</w:t>
      </w:r>
    </w:p>
    <w:p w:rsidR="00EF30E9" w:rsidRDefault="00EF30E9" w:rsidP="00EF30E9">
      <w:pPr>
        <w:spacing w:before="120"/>
        <w:jc w:val="both"/>
      </w:pPr>
      <w:r>
        <w:t>Szukaną masę oblicza się według wzoru:</w:t>
      </w:r>
    </w:p>
    <w:p w:rsidR="00EF30E9" w:rsidRPr="006318BE" w:rsidRDefault="00EF30E9" w:rsidP="00EF30E9">
      <w:pPr>
        <w:jc w:val="center"/>
        <w:rPr>
          <w:b/>
          <w:sz w:val="28"/>
          <w:szCs w:val="28"/>
        </w:rPr>
      </w:pPr>
      <w:r w:rsidRPr="006318BE">
        <w:rPr>
          <w:b/>
          <w:sz w:val="28"/>
          <w:szCs w:val="28"/>
        </w:rPr>
        <w:t>y = (</w:t>
      </w:r>
      <w:proofErr w:type="spellStart"/>
      <w:r w:rsidRPr="006318BE">
        <w:rPr>
          <w:b/>
          <w:sz w:val="28"/>
          <w:szCs w:val="28"/>
        </w:rPr>
        <w:t>X∙r</w:t>
      </w:r>
      <w:proofErr w:type="spellEnd"/>
      <w:r w:rsidRPr="006318BE">
        <w:rPr>
          <w:b/>
          <w:sz w:val="28"/>
          <w:szCs w:val="28"/>
        </w:rPr>
        <w:t>)/100</w:t>
      </w:r>
    </w:p>
    <w:p w:rsidR="00EF30E9" w:rsidRDefault="00EF30E9" w:rsidP="00EF30E9">
      <w:pPr>
        <w:jc w:val="both"/>
      </w:pPr>
      <w:r>
        <w:t>gdzie:</w:t>
      </w:r>
    </w:p>
    <w:p w:rsidR="00EF30E9" w:rsidRDefault="00EF30E9" w:rsidP="00EF30E9">
      <w:pPr>
        <w:jc w:val="both"/>
      </w:pPr>
      <w:r>
        <w:t>y – masa określonego składnika,</w:t>
      </w:r>
    </w:p>
    <w:p w:rsidR="00EF30E9" w:rsidRDefault="00EF30E9" w:rsidP="00EF30E9">
      <w:pPr>
        <w:jc w:val="both"/>
      </w:pPr>
      <w:r>
        <w:t>X – masa wyrobu zawierającego rozpatrywany składnik (w kg, t, tys. t),</w:t>
      </w:r>
    </w:p>
    <w:p w:rsidR="00EF30E9" w:rsidRDefault="00EF30E9" w:rsidP="00EF30E9">
      <w:pPr>
        <w:jc w:val="both"/>
      </w:pPr>
      <w:r>
        <w:t>r – wartość liczbowa procentowej zawartości danego składnika w wyrobie (pierwiastka, związku chemicznego, substancji aktywnej koncentratu) albo stężenia składnika w roztworze, ustalona metodami laboratoryjnymi stosownie do obowiązujących norm.</w:t>
      </w:r>
    </w:p>
    <w:p w:rsidR="00EF30E9" w:rsidRPr="00C61EA6" w:rsidRDefault="00EF30E9" w:rsidP="00EF30E9">
      <w:pPr>
        <w:jc w:val="both"/>
      </w:pPr>
    </w:p>
    <w:p w:rsidR="00EF30E9" w:rsidRPr="00C61EA6" w:rsidRDefault="00EF30E9" w:rsidP="00EF30E9">
      <w:pPr>
        <w:jc w:val="both"/>
        <w:rPr>
          <w:b/>
          <w:bCs/>
          <w:u w:val="single"/>
        </w:rPr>
      </w:pPr>
      <w:r w:rsidRPr="00C61EA6">
        <w:rPr>
          <w:b/>
          <w:bCs/>
          <w:u w:val="single"/>
        </w:rPr>
        <w:t xml:space="preserve">B. Sposób obliczania masy produktu bezwodnego (kg </w:t>
      </w:r>
      <w:proofErr w:type="spellStart"/>
      <w:r w:rsidRPr="00C61EA6">
        <w:rPr>
          <w:b/>
          <w:bCs/>
          <w:u w:val="single"/>
        </w:rPr>
        <w:t>bezw</w:t>
      </w:r>
      <w:proofErr w:type="spellEnd"/>
      <w:r w:rsidRPr="00C61EA6">
        <w:rPr>
          <w:b/>
          <w:bCs/>
          <w:u w:val="single"/>
        </w:rPr>
        <w:t xml:space="preserve">., t </w:t>
      </w:r>
      <w:proofErr w:type="spellStart"/>
      <w:r w:rsidRPr="00C61EA6">
        <w:rPr>
          <w:b/>
          <w:bCs/>
          <w:u w:val="single"/>
        </w:rPr>
        <w:t>bezw</w:t>
      </w:r>
      <w:proofErr w:type="spellEnd"/>
      <w:r w:rsidRPr="00C61EA6">
        <w:rPr>
          <w:b/>
          <w:bCs/>
          <w:u w:val="single"/>
        </w:rPr>
        <w:t xml:space="preserve">., tys. t </w:t>
      </w:r>
      <w:proofErr w:type="spellStart"/>
      <w:r w:rsidRPr="00C61EA6">
        <w:rPr>
          <w:b/>
          <w:bCs/>
          <w:u w:val="single"/>
        </w:rPr>
        <w:t>bezw</w:t>
      </w:r>
      <w:proofErr w:type="spellEnd"/>
      <w:r w:rsidRPr="00C61EA6">
        <w:rPr>
          <w:b/>
          <w:bCs/>
          <w:u w:val="single"/>
        </w:rPr>
        <w:t xml:space="preserve">.) </w:t>
      </w:r>
    </w:p>
    <w:p w:rsidR="00EF30E9" w:rsidRPr="00C61EA6" w:rsidRDefault="00EF30E9" w:rsidP="00EF30E9">
      <w:pPr>
        <w:spacing w:before="120"/>
        <w:jc w:val="both"/>
      </w:pPr>
      <w:r w:rsidRPr="00C61EA6">
        <w:lastRenderedPageBreak/>
        <w:t>Szukaną masę oblicza się według wzoru:</w:t>
      </w:r>
    </w:p>
    <w:p w:rsidR="00EF30E9" w:rsidRPr="00C61EA6" w:rsidRDefault="00EF30E9" w:rsidP="00EF30E9">
      <w:pPr>
        <w:jc w:val="center"/>
        <w:rPr>
          <w:b/>
          <w:sz w:val="28"/>
          <w:szCs w:val="28"/>
        </w:rPr>
      </w:pPr>
      <w:r w:rsidRPr="00C61EA6">
        <w:rPr>
          <w:b/>
          <w:sz w:val="28"/>
          <w:szCs w:val="28"/>
        </w:rPr>
        <w:t>y = X∙[(100-w)/100]</w:t>
      </w:r>
    </w:p>
    <w:p w:rsidR="00EF30E9" w:rsidRPr="00C61EA6" w:rsidRDefault="00EF30E9" w:rsidP="00EF30E9">
      <w:pPr>
        <w:jc w:val="both"/>
      </w:pPr>
      <w:r w:rsidRPr="00C61EA6">
        <w:t>w którym:</w:t>
      </w:r>
    </w:p>
    <w:p w:rsidR="00EF30E9" w:rsidRPr="00C61EA6" w:rsidRDefault="00EF30E9" w:rsidP="00EF30E9">
      <w:pPr>
        <w:jc w:val="both"/>
      </w:pPr>
      <w:r w:rsidRPr="00C61EA6">
        <w:t>y – masa produktu bezwodnego</w:t>
      </w:r>
    </w:p>
    <w:p w:rsidR="00EF30E9" w:rsidRPr="00C61EA6" w:rsidRDefault="00EF30E9" w:rsidP="00EF30E9">
      <w:pPr>
        <w:jc w:val="both"/>
      </w:pPr>
      <w:r w:rsidRPr="00C61EA6">
        <w:t>X – masa wyrobu zawierającego rozpatrywany składnik,</w:t>
      </w:r>
    </w:p>
    <w:p w:rsidR="00EF30E9" w:rsidRPr="00C61EA6" w:rsidRDefault="00EF30E9" w:rsidP="00EF30E9">
      <w:pPr>
        <w:jc w:val="both"/>
      </w:pPr>
      <w:r w:rsidRPr="00C61EA6">
        <w:t>w – wartość liczbowa zawartości wody w produkcie wyrażona w procentach, określona metodami laboratoryjnymi.</w:t>
      </w:r>
    </w:p>
    <w:p w:rsidR="00EF30E9" w:rsidRPr="00C61EA6" w:rsidRDefault="00EF30E9" w:rsidP="00EF30E9">
      <w:pPr>
        <w:jc w:val="both"/>
      </w:pPr>
    </w:p>
    <w:p w:rsidR="00EF30E9" w:rsidRPr="00C61EA6" w:rsidRDefault="00EF30E9" w:rsidP="00EF30E9">
      <w:pPr>
        <w:jc w:val="both"/>
        <w:rPr>
          <w:b/>
          <w:bCs/>
          <w:u w:val="single"/>
        </w:rPr>
      </w:pPr>
      <w:r w:rsidRPr="00C61EA6">
        <w:rPr>
          <w:b/>
          <w:bCs/>
          <w:u w:val="single"/>
        </w:rPr>
        <w:t>C.  Sposób obliczania masy przeliczeniowej produktu</w:t>
      </w:r>
    </w:p>
    <w:p w:rsidR="00EF30E9" w:rsidRPr="00C61EA6" w:rsidRDefault="00EF30E9" w:rsidP="00EF30E9">
      <w:pPr>
        <w:spacing w:before="120"/>
        <w:jc w:val="both"/>
      </w:pPr>
      <w:r w:rsidRPr="00C61EA6">
        <w:t>Przeliczenia dokonuje się według wzoru:</w:t>
      </w:r>
    </w:p>
    <w:p w:rsidR="00EF30E9" w:rsidRPr="00C61EA6" w:rsidRDefault="00EF30E9" w:rsidP="00EF30E9">
      <w:pPr>
        <w:jc w:val="center"/>
        <w:rPr>
          <w:b/>
          <w:sz w:val="28"/>
          <w:szCs w:val="28"/>
        </w:rPr>
      </w:pPr>
      <w:r w:rsidRPr="00C61EA6">
        <w:rPr>
          <w:b/>
          <w:sz w:val="28"/>
          <w:szCs w:val="28"/>
        </w:rPr>
        <w:t>z = (</w:t>
      </w:r>
      <w:proofErr w:type="spellStart"/>
      <w:r w:rsidRPr="00C61EA6">
        <w:rPr>
          <w:b/>
          <w:sz w:val="28"/>
          <w:szCs w:val="28"/>
        </w:rPr>
        <w:t>X∙r</w:t>
      </w:r>
      <w:proofErr w:type="spellEnd"/>
      <w:r w:rsidRPr="00C61EA6">
        <w:rPr>
          <w:b/>
          <w:sz w:val="28"/>
          <w:szCs w:val="28"/>
        </w:rPr>
        <w:t>)/n</w:t>
      </w:r>
    </w:p>
    <w:p w:rsidR="00EF30E9" w:rsidRPr="00C61EA6" w:rsidRDefault="00EF30E9" w:rsidP="00EF30E9">
      <w:pPr>
        <w:jc w:val="both"/>
      </w:pPr>
      <w:r w:rsidRPr="00C61EA6">
        <w:t>w którym:</w:t>
      </w:r>
    </w:p>
    <w:p w:rsidR="00EF30E9" w:rsidRPr="00C61EA6" w:rsidRDefault="00EF30E9" w:rsidP="00EF30E9">
      <w:pPr>
        <w:jc w:val="both"/>
      </w:pPr>
      <w:r w:rsidRPr="00C61EA6">
        <w:t>z – masa produktu przeliczeniowego,</w:t>
      </w:r>
    </w:p>
    <w:p w:rsidR="00EF30E9" w:rsidRPr="00C61EA6" w:rsidRDefault="00EF30E9" w:rsidP="00EF30E9">
      <w:pPr>
        <w:jc w:val="both"/>
      </w:pPr>
      <w:r w:rsidRPr="00C61EA6">
        <w:t>X – masa wyrobu zawierającego rozpatrywany składnik,</w:t>
      </w:r>
    </w:p>
    <w:p w:rsidR="00EF30E9" w:rsidRPr="00C61EA6" w:rsidRDefault="00EF30E9" w:rsidP="00EF30E9">
      <w:pPr>
        <w:jc w:val="both"/>
      </w:pPr>
      <w:r w:rsidRPr="00C61EA6">
        <w:t>r – wartość liczbowa procentowej zawartości danego składnika w wyrobie (pierwiastka, związku chemicznego, substancji aktywnej koncentratu) albo stężenia składnika w roztworze, ustalona metodami laboratoryjnymi stosownie do obowiązujących norm.</w:t>
      </w:r>
    </w:p>
    <w:p w:rsidR="00EF30E9" w:rsidRPr="00C61EA6" w:rsidRDefault="00EF30E9" w:rsidP="00EF30E9">
      <w:r w:rsidRPr="00C61EA6">
        <w:t>n – wartość liczbowa procentowej zawartości czystego składnika umownie przyjęta dla produktu</w:t>
      </w:r>
    </w:p>
    <w:p w:rsidR="00EF30E9" w:rsidRPr="00C61EA6" w:rsidRDefault="00EF30E9" w:rsidP="00EF30E9">
      <w:pPr>
        <w:rPr>
          <w:i/>
          <w:iCs/>
          <w:sz w:val="18"/>
          <w:szCs w:val="18"/>
        </w:rPr>
      </w:pPr>
    </w:p>
    <w:p w:rsidR="00EF30E9" w:rsidRPr="00C61EA6" w:rsidRDefault="00EF30E9" w:rsidP="00EF30E9">
      <w:pPr>
        <w:rPr>
          <w:sz w:val="20"/>
          <w:szCs w:val="20"/>
        </w:rPr>
      </w:pPr>
    </w:p>
    <w:p w:rsidR="00EF30E9" w:rsidRPr="00C61EA6" w:rsidRDefault="00EF30E9" w:rsidP="00EF30E9">
      <w:pPr>
        <w:pStyle w:val="Akapitzlist"/>
        <w:ind w:left="0"/>
        <w:jc w:val="both"/>
      </w:pPr>
      <w:r>
        <w:rPr>
          <w:sz w:val="20"/>
          <w:szCs w:val="20"/>
        </w:rPr>
        <w:t>1.</w:t>
      </w:r>
      <w:r w:rsidRPr="00C61EA6">
        <w:rPr>
          <w:sz w:val="20"/>
          <w:szCs w:val="20"/>
        </w:rPr>
        <w:t xml:space="preserve"> </w:t>
      </w:r>
      <w:r w:rsidRPr="00C61EA6">
        <w:rPr>
          <w:b/>
        </w:rPr>
        <w:t>Paliwo umowne</w:t>
      </w:r>
      <w:r w:rsidRPr="00C61EA6">
        <w:t xml:space="preserve"> jest to paliwo o stałej umownej wartości opałowej wynoszącej 29307,6 </w:t>
      </w:r>
      <w:proofErr w:type="spellStart"/>
      <w:r w:rsidRPr="00C61EA6">
        <w:t>kJ</w:t>
      </w:r>
      <w:proofErr w:type="spellEnd"/>
      <w:r w:rsidRPr="00C61EA6">
        <w:t>/kg. Zmodyfikowany wzór ma postać:</w:t>
      </w:r>
    </w:p>
    <w:p w:rsidR="00EF30E9" w:rsidRPr="00C61EA6" w:rsidRDefault="00EF30E9" w:rsidP="00EF30E9">
      <w:pPr>
        <w:jc w:val="center"/>
        <w:rPr>
          <w:b/>
          <w:sz w:val="28"/>
          <w:szCs w:val="28"/>
        </w:rPr>
      </w:pPr>
      <w:r w:rsidRPr="00C61EA6">
        <w:rPr>
          <w:b/>
          <w:sz w:val="28"/>
          <w:szCs w:val="28"/>
        </w:rPr>
        <w:t>y = (</w:t>
      </w:r>
      <w:proofErr w:type="spellStart"/>
      <w:r w:rsidRPr="00C61EA6">
        <w:rPr>
          <w:b/>
          <w:sz w:val="28"/>
          <w:szCs w:val="28"/>
        </w:rPr>
        <w:t>x∙r</w:t>
      </w:r>
      <w:proofErr w:type="spellEnd"/>
      <w:r w:rsidRPr="00C61EA6">
        <w:rPr>
          <w:b/>
          <w:sz w:val="28"/>
          <w:szCs w:val="28"/>
        </w:rPr>
        <w:t>)/29307,6</w:t>
      </w:r>
    </w:p>
    <w:p w:rsidR="00EF30E9" w:rsidRPr="00C61EA6" w:rsidRDefault="00EF30E9" w:rsidP="00EF30E9">
      <w:pPr>
        <w:jc w:val="both"/>
      </w:pPr>
      <w:r w:rsidRPr="00C61EA6">
        <w:t>w którym:</w:t>
      </w:r>
    </w:p>
    <w:p w:rsidR="00EF30E9" w:rsidRPr="00C61EA6" w:rsidRDefault="00EF30E9" w:rsidP="00EF30E9">
      <w:pPr>
        <w:jc w:val="both"/>
      </w:pPr>
      <w:r w:rsidRPr="00C61EA6">
        <w:t xml:space="preserve">y – masa paliwa umownego </w:t>
      </w:r>
    </w:p>
    <w:p w:rsidR="00EF30E9" w:rsidRPr="00C61EA6" w:rsidRDefault="00EF30E9" w:rsidP="00EF30E9">
      <w:pPr>
        <w:jc w:val="both"/>
      </w:pPr>
      <w:r w:rsidRPr="00C61EA6">
        <w:t>x – masa paliwa rzeczywistego w stanie roboczym,</w:t>
      </w:r>
    </w:p>
    <w:p w:rsidR="00EF30E9" w:rsidRPr="00C61EA6" w:rsidRDefault="00EF30E9" w:rsidP="00EF30E9">
      <w:pPr>
        <w:jc w:val="both"/>
      </w:pPr>
      <w:r w:rsidRPr="00C61EA6">
        <w:t>r – wartość opałowa w stanie roboczym.</w:t>
      </w:r>
    </w:p>
    <w:p w:rsidR="00EF30E9" w:rsidRDefault="00EF30E9" w:rsidP="00EF30E9">
      <w:pPr>
        <w:ind w:firstLine="709"/>
        <w:jc w:val="both"/>
      </w:pPr>
      <w:r w:rsidRPr="00C61EA6">
        <w:t xml:space="preserve">Wartość opałowa jest to ilość dżuli wydzielona z jednostki masy paliwa spalanego w stałej objętości pod ciśnieniem normalnym (0,1013 </w:t>
      </w:r>
      <w:proofErr w:type="spellStart"/>
      <w:r w:rsidRPr="00C61EA6">
        <w:t>MPa</w:t>
      </w:r>
      <w:proofErr w:type="spellEnd"/>
      <w:r w:rsidRPr="00C61EA6">
        <w:t>) w atmosferze tlenu.</w:t>
      </w:r>
    </w:p>
    <w:p w:rsidR="00EF30E9" w:rsidRPr="00C61EA6" w:rsidRDefault="00EF30E9" w:rsidP="00EF30E9">
      <w:pPr>
        <w:ind w:firstLine="709"/>
        <w:jc w:val="both"/>
      </w:pPr>
    </w:p>
    <w:p w:rsidR="00EF30E9" w:rsidRPr="00C61EA6" w:rsidRDefault="00EF30E9" w:rsidP="00EF30E9">
      <w:pPr>
        <w:spacing w:before="120"/>
        <w:jc w:val="both"/>
      </w:pPr>
      <w:r>
        <w:t xml:space="preserve">2. </w:t>
      </w:r>
      <w:r w:rsidRPr="00C61EA6">
        <w:rPr>
          <w:b/>
        </w:rPr>
        <w:t xml:space="preserve">Cegła przeliczeniowa materiałów ściennych </w:t>
      </w:r>
      <w:r>
        <w:t>- d</w:t>
      </w:r>
      <w:r w:rsidRPr="00C61EA6">
        <w:t>la danych w jednostce miary 29830 (tys. cegieł przeliczeniowych) powinien być zastosowany przelicznik uwzględniający wymiary standardowej cegły zwykłej, tj. 250mm x 120mm x 65mm.</w:t>
      </w:r>
    </w:p>
    <w:p w:rsidR="00EF30E9" w:rsidRPr="00C61EA6" w:rsidRDefault="00EF30E9" w:rsidP="00EF30E9">
      <w:pPr>
        <w:jc w:val="both"/>
      </w:pPr>
    </w:p>
    <w:p w:rsidR="00EF30E9" w:rsidRPr="00C61EA6" w:rsidRDefault="00EF30E9" w:rsidP="00EF30E9">
      <w:pPr>
        <w:jc w:val="both"/>
      </w:pPr>
      <w:r w:rsidRPr="00D3473F">
        <w:rPr>
          <w:b/>
          <w:i/>
        </w:rPr>
        <w:t>Przykład</w:t>
      </w:r>
      <w:r w:rsidRPr="00C61EA6">
        <w:t>: Firma wyprodukowała 1000 szt. pustaków ściennych ceramicznych o następujących wymiarach: 188mm  x 288mm x 220mm.</w:t>
      </w:r>
    </w:p>
    <w:p w:rsidR="00EF30E9" w:rsidRPr="00C61EA6" w:rsidRDefault="00EF30E9" w:rsidP="00EF30E9">
      <w:pPr>
        <w:jc w:val="both"/>
        <w:rPr>
          <w:vertAlign w:val="superscript"/>
        </w:rPr>
      </w:pPr>
      <w:r w:rsidRPr="00C61EA6">
        <w:t xml:space="preserve">Objętość jednego pustaka wynosi: 0,188m  x 0,288m  x 0,220m  ≈ </w:t>
      </w:r>
      <w:smartTag w:uri="urn:schemas-microsoft-com:office:smarttags" w:element="metricconverter">
        <w:smartTagPr>
          <w:attr w:name="ProductID" w:val="0,011912 m3"/>
        </w:smartTagPr>
        <w:r w:rsidRPr="00C61EA6">
          <w:t>0,011912 m</w:t>
        </w:r>
        <w:r w:rsidRPr="00C61EA6">
          <w:rPr>
            <w:vertAlign w:val="superscript"/>
          </w:rPr>
          <w:t>3</w:t>
        </w:r>
      </w:smartTag>
    </w:p>
    <w:p w:rsidR="00EF30E9" w:rsidRPr="00C61EA6" w:rsidRDefault="00EF30E9" w:rsidP="00EF30E9">
      <w:pPr>
        <w:jc w:val="both"/>
        <w:rPr>
          <w:vertAlign w:val="superscript"/>
        </w:rPr>
      </w:pPr>
      <w:r w:rsidRPr="00C61EA6">
        <w:t xml:space="preserve">Objętość jednej standardowej cegły zwykłej wynosi: 0,250m  x 0,120m  x 0,065m  = </w:t>
      </w:r>
      <w:smartTag w:uri="urn:schemas-microsoft-com:office:smarttags" w:element="metricconverter">
        <w:smartTagPr>
          <w:attr w:name="ProductID" w:val="0,00195 m3"/>
        </w:smartTagPr>
        <w:r w:rsidRPr="00C61EA6">
          <w:t>0,00195 m</w:t>
        </w:r>
        <w:r w:rsidRPr="00C61EA6">
          <w:rPr>
            <w:vertAlign w:val="superscript"/>
          </w:rPr>
          <w:t>3</w:t>
        </w:r>
      </w:smartTag>
    </w:p>
    <w:p w:rsidR="00EF30E9" w:rsidRPr="00C61EA6" w:rsidRDefault="00EF30E9" w:rsidP="00EF30E9">
      <w:pPr>
        <w:jc w:val="both"/>
      </w:pPr>
      <w:smartTag w:uri="urn:schemas-microsoft-com:office:smarttags" w:element="metricconverter">
        <w:smartTagPr>
          <w:attr w:name="ProductID" w:val="0,011912 m3"/>
        </w:smartTagPr>
        <w:r w:rsidRPr="00C61EA6">
          <w:t>0,011912 m</w:t>
        </w:r>
        <w:r w:rsidRPr="00C61EA6">
          <w:rPr>
            <w:vertAlign w:val="superscript"/>
          </w:rPr>
          <w:t>3</w:t>
        </w:r>
      </w:smartTag>
      <w:r w:rsidRPr="00C61EA6">
        <w:rPr>
          <w:vertAlign w:val="superscript"/>
        </w:rPr>
        <w:t xml:space="preserve"> </w:t>
      </w:r>
      <w:r w:rsidRPr="00C61EA6">
        <w:t xml:space="preserve">/ </w:t>
      </w:r>
      <w:smartTag w:uri="urn:schemas-microsoft-com:office:smarttags" w:element="metricconverter">
        <w:smartTagPr>
          <w:attr w:name="ProductID" w:val="0,00195 m3"/>
        </w:smartTagPr>
        <w:r w:rsidRPr="00C61EA6">
          <w:t>0,00195 m</w:t>
        </w:r>
        <w:r w:rsidRPr="00C61EA6">
          <w:rPr>
            <w:vertAlign w:val="superscript"/>
          </w:rPr>
          <w:t>3</w:t>
        </w:r>
      </w:smartTag>
      <w:r w:rsidRPr="00C61EA6">
        <w:t xml:space="preserve"> ≈ 6</w:t>
      </w:r>
    </w:p>
    <w:p w:rsidR="00EF30E9" w:rsidRPr="00C61EA6" w:rsidRDefault="00EF30E9" w:rsidP="00EF30E9">
      <w:pPr>
        <w:jc w:val="both"/>
      </w:pPr>
      <w:r w:rsidRPr="00C61EA6">
        <w:t xml:space="preserve">Zatem odpowiednikiem pustaka ściennego ceramicznego o wymiarach 188mm x 288mm x 220mm jest 6 cegieł przeliczeniowych. </w:t>
      </w:r>
    </w:p>
    <w:p w:rsidR="00EF30E9" w:rsidRPr="00C61EA6" w:rsidRDefault="00EF30E9" w:rsidP="00EF30E9">
      <w:pPr>
        <w:jc w:val="both"/>
        <w:rPr>
          <w:rFonts w:ascii="Arial" w:hAnsi="Arial" w:cs="Arial"/>
        </w:rPr>
      </w:pPr>
      <w:r w:rsidRPr="00C61EA6">
        <w:t>Wyprodukowano więc 1000 x 6 = 6 000 cegieł przeliczeniowych materiałów ściennych.</w:t>
      </w:r>
    </w:p>
    <w:p w:rsidR="00EF30E9" w:rsidRDefault="00EF30E9" w:rsidP="009F4FFB">
      <w:pPr>
        <w:keepNext/>
        <w:jc w:val="center"/>
        <w:rPr>
          <w:b/>
          <w:caps/>
        </w:rPr>
      </w:pPr>
    </w:p>
    <w:p w:rsidR="00EF30E9" w:rsidRDefault="00EF30E9" w:rsidP="009F4FFB">
      <w:pPr>
        <w:keepNext/>
        <w:jc w:val="center"/>
        <w:rPr>
          <w:b/>
          <w:caps/>
        </w:rPr>
      </w:pPr>
    </w:p>
    <w:bookmarkEnd w:id="0"/>
    <w:p w:rsidR="009F4FFB" w:rsidRPr="000528F1" w:rsidRDefault="009F4FFB" w:rsidP="009F4FFB">
      <w:pPr>
        <w:keepNext/>
        <w:spacing w:before="240"/>
        <w:jc w:val="center"/>
        <w:rPr>
          <w:b/>
          <w:caps/>
        </w:rPr>
      </w:pPr>
      <w:r w:rsidRPr="000528F1">
        <w:rPr>
          <w:b/>
          <w:caps/>
        </w:rPr>
        <w:t xml:space="preserve">WYKAZ  SYMBOLI  TERYTORIALNYCH </w:t>
      </w:r>
      <w:r>
        <w:rPr>
          <w:b/>
          <w:caps/>
        </w:rPr>
        <w:t xml:space="preserve">I </w:t>
      </w:r>
      <w:r w:rsidRPr="000528F1">
        <w:rPr>
          <w:b/>
          <w:caps/>
        </w:rPr>
        <w:t>NAZW WOJEWÓDZTW</w:t>
      </w:r>
    </w:p>
    <w:p w:rsidR="009F4FFB" w:rsidRPr="000528F1" w:rsidRDefault="009F4FFB" w:rsidP="009F4FFB">
      <w:pPr>
        <w:keepNext/>
        <w:jc w:val="center"/>
        <w:rPr>
          <w:sz w:val="22"/>
          <w:szCs w:val="22"/>
        </w:rPr>
      </w:pPr>
      <w:r w:rsidRPr="000528F1">
        <w:rPr>
          <w:sz w:val="22"/>
          <w:szCs w:val="22"/>
        </w:rPr>
        <w:t xml:space="preserve">(stosowane dla wyrobów oznaczonych </w:t>
      </w:r>
      <w:r>
        <w:rPr>
          <w:sz w:val="22"/>
          <w:szCs w:val="22"/>
        </w:rPr>
        <w:t>w</w:t>
      </w:r>
      <w:r w:rsidRPr="000528F1">
        <w:rPr>
          <w:sz w:val="22"/>
          <w:szCs w:val="22"/>
        </w:rPr>
        <w:t xml:space="preserve"> PRODPOL literą „</w:t>
      </w:r>
      <w:r>
        <w:rPr>
          <w:sz w:val="22"/>
          <w:szCs w:val="22"/>
        </w:rPr>
        <w:t>W</w:t>
      </w:r>
      <w:r w:rsidRPr="000528F1">
        <w:rPr>
          <w:sz w:val="22"/>
          <w:szCs w:val="22"/>
        </w:rPr>
        <w:t>”)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4600"/>
      </w:tblGrid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SYMBOL WOJEWÓDZTWA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NAZWA</w:t>
            </w:r>
          </w:p>
          <w:p w:rsidR="009F4FFB" w:rsidRPr="000528F1" w:rsidRDefault="009F4FFB" w:rsidP="002A499D">
            <w:pPr>
              <w:keepNext/>
            </w:pP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02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Dolnośląskie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04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Kujawsko-Pomorskie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06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Lubelskie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08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Lubuskie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10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Łódzkie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12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Małopolskie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14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Mazowieckie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16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Opolskie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18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Podkarpackie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20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Podlaskie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22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Pomorskie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24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Śląskie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26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Świętokrzyskie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28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Warmińsko-Mazurskie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30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Wielkopolskie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32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Zachodniopomorskie</w:t>
            </w:r>
          </w:p>
        </w:tc>
      </w:tr>
    </w:tbl>
    <w:p w:rsidR="00EC5FBA" w:rsidRDefault="00EC5FBA"/>
    <w:sectPr w:rsidR="00EC5F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BA" w:rsidRDefault="008203BA" w:rsidP="00705BAE">
      <w:r>
        <w:separator/>
      </w:r>
    </w:p>
  </w:endnote>
  <w:endnote w:type="continuationSeparator" w:id="0">
    <w:p w:rsidR="008203BA" w:rsidRDefault="008203BA" w:rsidP="0070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8911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02B8" w:rsidRDefault="004C02B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60CE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60CE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05BAE" w:rsidRDefault="00705BAE" w:rsidP="00705BAE">
    <w:pPr>
      <w:pStyle w:val="Stopka"/>
      <w:tabs>
        <w:tab w:val="clear" w:pos="4536"/>
        <w:tab w:val="clear" w:pos="9072"/>
        <w:tab w:val="left" w:pos="21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BA" w:rsidRDefault="008203BA" w:rsidP="00705BAE">
      <w:r>
        <w:separator/>
      </w:r>
    </w:p>
  </w:footnote>
  <w:footnote w:type="continuationSeparator" w:id="0">
    <w:p w:rsidR="008203BA" w:rsidRDefault="008203BA" w:rsidP="0070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6A403F"/>
    <w:multiLevelType w:val="hybridMultilevel"/>
    <w:tmpl w:val="B63C9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04FE1"/>
    <w:multiLevelType w:val="hybridMultilevel"/>
    <w:tmpl w:val="466608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FB"/>
    <w:rsid w:val="00025A77"/>
    <w:rsid w:val="00060A73"/>
    <w:rsid w:val="00124D97"/>
    <w:rsid w:val="001F68D0"/>
    <w:rsid w:val="0030641D"/>
    <w:rsid w:val="00332610"/>
    <w:rsid w:val="003A23EB"/>
    <w:rsid w:val="003C49CB"/>
    <w:rsid w:val="0044137D"/>
    <w:rsid w:val="004665D8"/>
    <w:rsid w:val="004C02B8"/>
    <w:rsid w:val="004E2309"/>
    <w:rsid w:val="005E4321"/>
    <w:rsid w:val="00607154"/>
    <w:rsid w:val="006B23A3"/>
    <w:rsid w:val="00705BAE"/>
    <w:rsid w:val="00770CBB"/>
    <w:rsid w:val="007D458F"/>
    <w:rsid w:val="008203BA"/>
    <w:rsid w:val="00970DFF"/>
    <w:rsid w:val="009B3E2A"/>
    <w:rsid w:val="009D0F32"/>
    <w:rsid w:val="009F4FFB"/>
    <w:rsid w:val="00A40083"/>
    <w:rsid w:val="00A56953"/>
    <w:rsid w:val="00A752BA"/>
    <w:rsid w:val="00B139AB"/>
    <w:rsid w:val="00B23A95"/>
    <w:rsid w:val="00B50784"/>
    <w:rsid w:val="00B6798B"/>
    <w:rsid w:val="00C5676E"/>
    <w:rsid w:val="00C60CE9"/>
    <w:rsid w:val="00D5163B"/>
    <w:rsid w:val="00D5307A"/>
    <w:rsid w:val="00DA08E1"/>
    <w:rsid w:val="00EC5FBA"/>
    <w:rsid w:val="00EE3D62"/>
    <w:rsid w:val="00EF30E9"/>
    <w:rsid w:val="00F0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A92EA4-DD04-4BD0-A851-6288255A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4FFB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D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FF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rsid w:val="009F4F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4FF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70DFF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7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0D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70D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0DF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0D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70DFF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70DFF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970DFF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970DFF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70D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70DFF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0DF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0DFF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970DFF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970DFF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70DFF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A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5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B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5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B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m.stat.gov.pl/formularze/formularz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orm.stat.gov.pl/formularze/2016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m.stat.gov.pl/formularze/przewodnik/psinfo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 Henryka</dc:creator>
  <cp:keywords/>
  <dc:description/>
  <cp:lastModifiedBy>Fidrych Elżbieta</cp:lastModifiedBy>
  <cp:revision>10</cp:revision>
  <cp:lastPrinted>2015-12-04T11:45:00Z</cp:lastPrinted>
  <dcterms:created xsi:type="dcterms:W3CDTF">2015-12-04T11:54:00Z</dcterms:created>
  <dcterms:modified xsi:type="dcterms:W3CDTF">2016-01-11T12:05:00Z</dcterms:modified>
</cp:coreProperties>
</file>