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3F" w:rsidRPr="0002703F" w:rsidRDefault="0002703F" w:rsidP="0002703F">
      <w:pPr>
        <w:jc w:val="center"/>
        <w:rPr>
          <w:rFonts w:ascii="Comic Sans MS" w:hAnsi="Comic Sans MS"/>
          <w:b/>
          <w:sz w:val="52"/>
          <w:szCs w:val="52"/>
        </w:rPr>
      </w:pPr>
      <w:r w:rsidRPr="0002703F">
        <w:rPr>
          <w:rFonts w:ascii="Comic Sans MS" w:hAnsi="Comic Sans MS"/>
          <w:b/>
          <w:sz w:val="52"/>
          <w:szCs w:val="52"/>
        </w:rPr>
        <w:t>NOMENKLATURA PRODPOL</w:t>
      </w:r>
    </w:p>
    <w:p w:rsidR="0002703F" w:rsidRPr="0002703F" w:rsidRDefault="0002703F" w:rsidP="0002703F">
      <w:pPr>
        <w:jc w:val="center"/>
        <w:rPr>
          <w:rFonts w:ascii="Comic Sans MS" w:hAnsi="Comic Sans MS"/>
          <w:b/>
          <w:sz w:val="44"/>
          <w:szCs w:val="44"/>
        </w:rPr>
      </w:pPr>
      <w:r w:rsidRPr="0002703F">
        <w:rPr>
          <w:rFonts w:ascii="Comic Sans MS" w:hAnsi="Comic Sans MS"/>
          <w:b/>
          <w:sz w:val="44"/>
          <w:szCs w:val="44"/>
        </w:rPr>
        <w:t>do badań miesięcznych w 201</w:t>
      </w:r>
      <w:r w:rsidR="00992336">
        <w:rPr>
          <w:rFonts w:ascii="Comic Sans MS" w:hAnsi="Comic Sans MS"/>
          <w:b/>
          <w:sz w:val="44"/>
          <w:szCs w:val="44"/>
        </w:rPr>
        <w:t>8</w:t>
      </w:r>
      <w:r w:rsidRPr="0002703F">
        <w:rPr>
          <w:rFonts w:ascii="Comic Sans MS" w:hAnsi="Comic Sans MS"/>
          <w:b/>
          <w:sz w:val="44"/>
          <w:szCs w:val="44"/>
        </w:rPr>
        <w:t xml:space="preserve"> r. </w:t>
      </w:r>
    </w:p>
    <w:p w:rsidR="0002703F" w:rsidRDefault="0002703F" w:rsidP="0002703F">
      <w:pPr>
        <w:spacing w:after="0"/>
        <w:jc w:val="both"/>
        <w:rPr>
          <w:b/>
        </w:rPr>
      </w:pPr>
    </w:p>
    <w:p w:rsidR="0002703F" w:rsidRPr="00DB418F" w:rsidRDefault="0002703F" w:rsidP="0002703F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DB418F">
        <w:rPr>
          <w:rFonts w:ascii="Comic Sans MS" w:hAnsi="Comic Sans MS"/>
          <w:b/>
          <w:sz w:val="44"/>
          <w:szCs w:val="44"/>
        </w:rPr>
        <w:t>wstęp</w:t>
      </w:r>
    </w:p>
    <w:p w:rsidR="0002703F" w:rsidRDefault="0002703F" w:rsidP="0002703F">
      <w:pPr>
        <w:spacing w:after="0"/>
        <w:jc w:val="both"/>
        <w:rPr>
          <w:b/>
        </w:rPr>
      </w:pPr>
    </w:p>
    <w:p w:rsidR="0002703F" w:rsidRDefault="0002703F" w:rsidP="00957FA3">
      <w:pPr>
        <w:spacing w:after="0"/>
        <w:jc w:val="both"/>
        <w:rPr>
          <w:b/>
        </w:rPr>
      </w:pPr>
    </w:p>
    <w:p w:rsidR="0002703F" w:rsidRDefault="0002703F" w:rsidP="00957FA3">
      <w:pPr>
        <w:spacing w:after="0"/>
        <w:jc w:val="both"/>
        <w:rPr>
          <w:b/>
        </w:rPr>
      </w:pPr>
    </w:p>
    <w:p w:rsidR="00957FA3" w:rsidRDefault="00957FA3" w:rsidP="00957FA3">
      <w:pPr>
        <w:spacing w:after="0"/>
        <w:jc w:val="both"/>
      </w:pPr>
      <w:r w:rsidRPr="00957FA3">
        <w:rPr>
          <w:b/>
        </w:rPr>
        <w:t>Nomenklatura PRODPOL do bada</w:t>
      </w:r>
      <w:r w:rsidR="00600858">
        <w:rPr>
          <w:b/>
        </w:rPr>
        <w:t>ń</w:t>
      </w:r>
      <w:r w:rsidRPr="00957FA3">
        <w:rPr>
          <w:b/>
        </w:rPr>
        <w:t xml:space="preserve"> </w:t>
      </w:r>
      <w:r w:rsidR="00600858">
        <w:rPr>
          <w:b/>
        </w:rPr>
        <w:t>miesięcznych w</w:t>
      </w:r>
      <w:r w:rsidRPr="00957FA3">
        <w:rPr>
          <w:b/>
        </w:rPr>
        <w:t xml:space="preserve"> 201</w:t>
      </w:r>
      <w:r w:rsidR="00992336">
        <w:rPr>
          <w:b/>
        </w:rPr>
        <w:t>8</w:t>
      </w:r>
      <w:r w:rsidR="00600858">
        <w:rPr>
          <w:b/>
        </w:rPr>
        <w:t> </w:t>
      </w:r>
      <w:r w:rsidRPr="00957FA3">
        <w:rPr>
          <w:b/>
        </w:rPr>
        <w:t>r.</w:t>
      </w:r>
      <w:r>
        <w:rPr>
          <w:b/>
        </w:rPr>
        <w:t xml:space="preserve"> </w:t>
      </w:r>
      <w:r w:rsidRPr="001B7FA3">
        <w:t xml:space="preserve">jest wykazem </w:t>
      </w:r>
      <w:r w:rsidR="001B7FA3" w:rsidRPr="001B7FA3">
        <w:t xml:space="preserve">wyrobów przemysłowych </w:t>
      </w:r>
      <w:r w:rsidRPr="001B7FA3">
        <w:t xml:space="preserve">objętych </w:t>
      </w:r>
      <w:r w:rsidR="00600858">
        <w:t xml:space="preserve">miesięczną </w:t>
      </w:r>
      <w:r w:rsidR="001B7FA3" w:rsidRPr="001B7FA3">
        <w:t xml:space="preserve">obserwacją statystyczną </w:t>
      </w:r>
      <w:r w:rsidR="00600858">
        <w:t>w</w:t>
      </w:r>
      <w:r w:rsidR="001B7FA3">
        <w:t xml:space="preserve"> 201</w:t>
      </w:r>
      <w:r w:rsidR="00992336">
        <w:t>8</w:t>
      </w:r>
      <w:r w:rsidR="00600858">
        <w:t xml:space="preserve"> roku</w:t>
      </w:r>
      <w:r w:rsidR="001B7FA3">
        <w:t xml:space="preserve"> </w:t>
      </w:r>
      <w:r w:rsidR="001B7FA3" w:rsidRPr="001B7FA3">
        <w:t xml:space="preserve">na </w:t>
      </w:r>
      <w:r w:rsidR="00941919">
        <w:t>sprawozdaniu</w:t>
      </w:r>
      <w:r w:rsidR="001B7FA3" w:rsidRPr="001B7FA3">
        <w:t xml:space="preserve"> P-0</w:t>
      </w:r>
      <w:r w:rsidR="00600858">
        <w:t>2</w:t>
      </w:r>
      <w:r w:rsidR="001B7FA3" w:rsidRPr="001B7FA3">
        <w:t xml:space="preserve"> "</w:t>
      </w:r>
      <w:r w:rsidR="00941919">
        <w:t>Meldunek o </w:t>
      </w:r>
      <w:r w:rsidR="00600858">
        <w:t>produkcji wyrobów i zapasach</w:t>
      </w:r>
      <w:r w:rsidR="001B7FA3" w:rsidRPr="001B7FA3">
        <w:t>"</w:t>
      </w:r>
      <w:r w:rsidR="001B7FA3">
        <w:t>.</w:t>
      </w:r>
      <w:r w:rsidR="00630AC5" w:rsidRPr="00630AC5">
        <w:t xml:space="preserve"> </w:t>
      </w:r>
      <w:r w:rsidR="00630AC5" w:rsidRPr="008B6F12">
        <w:t>Nie należy utożsamiać jej</w:t>
      </w:r>
      <w:r w:rsidR="00630AC5">
        <w:t xml:space="preserve"> z </w:t>
      </w:r>
      <w:r w:rsidR="00630AC5" w:rsidRPr="008B6F12">
        <w:t xml:space="preserve">klasyfikacją, ponieważ zawiera ona jedynie </w:t>
      </w:r>
      <w:r w:rsidR="00630AC5" w:rsidRPr="008B6F12">
        <w:rPr>
          <w:u w:val="single"/>
        </w:rPr>
        <w:t>wybrane</w:t>
      </w:r>
      <w:r w:rsidR="00630AC5" w:rsidRPr="008B6F12">
        <w:t xml:space="preserve"> wyroby klasyfikowane </w:t>
      </w:r>
      <w:r w:rsidR="00630AC5">
        <w:t>według</w:t>
      </w:r>
      <w:r w:rsidR="00630AC5" w:rsidRPr="008B6F12">
        <w:t xml:space="preserve"> PKWiU </w:t>
      </w:r>
      <w:r w:rsidR="00941919">
        <w:t xml:space="preserve">(2015) </w:t>
      </w:r>
      <w:r w:rsidR="00630AC5" w:rsidRPr="008B6F12">
        <w:t>do</w:t>
      </w:r>
      <w:r w:rsidR="00630AC5">
        <w:t xml:space="preserve"> </w:t>
      </w:r>
      <w:r w:rsidR="00630AC5" w:rsidRPr="008B6F12">
        <w:t>działów</w:t>
      </w:r>
      <w:r w:rsidR="00630AC5">
        <w:t>: 01,</w:t>
      </w:r>
      <w:r w:rsidR="00630AC5" w:rsidRPr="008B6F12">
        <w:t xml:space="preserve"> </w:t>
      </w:r>
      <w:r w:rsidR="00630AC5">
        <w:t>05-32.</w:t>
      </w:r>
    </w:p>
    <w:p w:rsidR="001B7FA3" w:rsidRPr="001B7FA3" w:rsidRDefault="001B7FA3" w:rsidP="00957FA3">
      <w:pPr>
        <w:spacing w:after="0"/>
        <w:jc w:val="both"/>
      </w:pPr>
    </w:p>
    <w:p w:rsidR="00957FA3" w:rsidRDefault="00957FA3" w:rsidP="00957FA3">
      <w:pPr>
        <w:spacing w:after="0"/>
        <w:jc w:val="both"/>
      </w:pPr>
      <w:r w:rsidRPr="00957FA3">
        <w:rPr>
          <w:b/>
        </w:rPr>
        <w:t xml:space="preserve">Nomenklatura PRODPOL </w:t>
      </w:r>
      <w:r w:rsidR="00600858" w:rsidRPr="00957FA3">
        <w:rPr>
          <w:b/>
        </w:rPr>
        <w:t>bada</w:t>
      </w:r>
      <w:r w:rsidR="00600858">
        <w:rPr>
          <w:b/>
        </w:rPr>
        <w:t>ń</w:t>
      </w:r>
      <w:r w:rsidR="00600858" w:rsidRPr="00957FA3">
        <w:rPr>
          <w:b/>
        </w:rPr>
        <w:t xml:space="preserve"> </w:t>
      </w:r>
      <w:r w:rsidR="00600858">
        <w:rPr>
          <w:b/>
        </w:rPr>
        <w:t>miesięcznych w</w:t>
      </w:r>
      <w:r w:rsidR="00600858" w:rsidRPr="00957FA3">
        <w:rPr>
          <w:b/>
        </w:rPr>
        <w:t xml:space="preserve"> 201</w:t>
      </w:r>
      <w:r w:rsidR="00992336">
        <w:rPr>
          <w:b/>
        </w:rPr>
        <w:t>8</w:t>
      </w:r>
      <w:r w:rsidR="00600858">
        <w:rPr>
          <w:b/>
        </w:rPr>
        <w:t> </w:t>
      </w:r>
      <w:r w:rsidR="00600858" w:rsidRPr="00957FA3">
        <w:rPr>
          <w:b/>
        </w:rPr>
        <w:t>r.</w:t>
      </w:r>
      <w:r w:rsidR="00600858">
        <w:rPr>
          <w:b/>
        </w:rPr>
        <w:t xml:space="preserve"> </w:t>
      </w:r>
      <w:r w:rsidRPr="00957FA3">
        <w:t xml:space="preserve">oparta </w:t>
      </w:r>
      <w:r w:rsidR="001B7FA3" w:rsidRPr="00957FA3">
        <w:t xml:space="preserve">jest </w:t>
      </w:r>
      <w:r w:rsidRPr="00957FA3">
        <w:t>na Polskiej Klasyfikacji Wyrobów i Usług (PKWiU 20</w:t>
      </w:r>
      <w:r w:rsidR="00600858">
        <w:t>15</w:t>
      </w:r>
      <w:r w:rsidRPr="00957FA3">
        <w:t xml:space="preserve">), </w:t>
      </w:r>
      <w:r w:rsidR="00C22883" w:rsidRPr="00957FA3">
        <w:t xml:space="preserve">która </w:t>
      </w:r>
      <w:r w:rsidR="00C22883">
        <w:t>została wprowadzona</w:t>
      </w:r>
      <w:r w:rsidR="00C22883" w:rsidRPr="00957FA3">
        <w:t xml:space="preserve"> 1</w:t>
      </w:r>
      <w:r w:rsidR="00C22883">
        <w:t xml:space="preserve"> stycznia </w:t>
      </w:r>
      <w:r w:rsidRPr="00957FA3">
        <w:t>2</w:t>
      </w:r>
      <w:r w:rsidR="00600858">
        <w:t>016</w:t>
      </w:r>
      <w:r w:rsidRPr="00957FA3">
        <w:t xml:space="preserve">r. </w:t>
      </w:r>
      <w:r>
        <w:t>rozporządzeni</w:t>
      </w:r>
      <w:r w:rsidR="00C22883">
        <w:t>em</w:t>
      </w:r>
      <w:r>
        <w:t xml:space="preserve"> Rady </w:t>
      </w:r>
      <w:r w:rsidRPr="004B3A0D">
        <w:t xml:space="preserve">Ministrów z dnia </w:t>
      </w:r>
      <w:r w:rsidR="00815265">
        <w:t>4</w:t>
      </w:r>
      <w:r w:rsidRPr="004B3A0D">
        <w:t xml:space="preserve"> </w:t>
      </w:r>
      <w:r w:rsidR="00815265">
        <w:t>września</w:t>
      </w:r>
      <w:r w:rsidRPr="004B3A0D">
        <w:t xml:space="preserve"> 20</w:t>
      </w:r>
      <w:r w:rsidR="00600858" w:rsidRPr="004B3A0D">
        <w:t>15 </w:t>
      </w:r>
      <w:r w:rsidRPr="004B3A0D">
        <w:t>r.</w:t>
      </w:r>
      <w:r w:rsidR="00980A6E">
        <w:t xml:space="preserve"> (</w:t>
      </w:r>
      <w:r w:rsidRPr="004B3A0D">
        <w:t>Dz.U.</w:t>
      </w:r>
      <w:r w:rsidR="004B3A0D" w:rsidRPr="004B3A0D">
        <w:t xml:space="preserve"> </w:t>
      </w:r>
      <w:r w:rsidR="00C22883">
        <w:t xml:space="preserve">z 2015r., </w:t>
      </w:r>
      <w:r w:rsidRPr="004B3A0D">
        <w:t>poz. 1</w:t>
      </w:r>
      <w:r w:rsidR="004B3A0D" w:rsidRPr="004B3A0D">
        <w:t>676</w:t>
      </w:r>
      <w:r w:rsidRPr="004B3A0D">
        <w:t>)</w:t>
      </w:r>
      <w:r>
        <w:t xml:space="preserve"> </w:t>
      </w:r>
      <w:r w:rsidRPr="00957FA3">
        <w:t>oraz Liście PRODCOM rekomendowanej przez EUROSTAT do badania produkcji przemysłowej w krajach członkowskich Unii Europejskiej</w:t>
      </w:r>
      <w:r>
        <w:t>.</w:t>
      </w:r>
    </w:p>
    <w:p w:rsidR="001B7FA3" w:rsidRDefault="001B7FA3" w:rsidP="00957FA3">
      <w:pPr>
        <w:spacing w:after="0"/>
        <w:jc w:val="both"/>
      </w:pPr>
    </w:p>
    <w:p w:rsidR="001B7FA3" w:rsidRDefault="001B7FA3" w:rsidP="00957FA3">
      <w:pPr>
        <w:spacing w:after="0"/>
        <w:jc w:val="both"/>
      </w:pPr>
      <w:r>
        <w:t>Zakres przedmiotowy  nomenklatury PRODPOL wynika z potrzeb informacyjnych rządu, resortów gospodarczych oraz organizacji międzynarodowych.</w:t>
      </w:r>
    </w:p>
    <w:p w:rsidR="00957FA3" w:rsidRPr="00957FA3" w:rsidRDefault="00957FA3" w:rsidP="00957FA3">
      <w:pPr>
        <w:spacing w:after="0"/>
        <w:jc w:val="both"/>
      </w:pPr>
    </w:p>
    <w:p w:rsidR="00630AC5" w:rsidRPr="008B6F12" w:rsidRDefault="00630AC5" w:rsidP="00630AC5">
      <w:pPr>
        <w:jc w:val="both"/>
      </w:pPr>
      <w:r w:rsidRPr="008B6F12">
        <w:t xml:space="preserve">Podmiotami zobowiązanymi do stosowania </w:t>
      </w:r>
      <w:r>
        <w:t>PRODPOL i </w:t>
      </w:r>
      <w:r w:rsidRPr="008B6F12">
        <w:t xml:space="preserve">sporządzania sprawozdań </w:t>
      </w:r>
      <w:r>
        <w:t xml:space="preserve">miesięcznych </w:t>
      </w:r>
      <w:r w:rsidRPr="008B6F12">
        <w:t>są:</w:t>
      </w:r>
    </w:p>
    <w:p w:rsidR="00630AC5" w:rsidRPr="008B6F12" w:rsidRDefault="00630AC5" w:rsidP="00630AC5">
      <w:pPr>
        <w:numPr>
          <w:ilvl w:val="0"/>
          <w:numId w:val="1"/>
        </w:numPr>
        <w:spacing w:after="0" w:line="240" w:lineRule="auto"/>
        <w:ind w:left="400"/>
        <w:jc w:val="both"/>
      </w:pPr>
      <w:r w:rsidRPr="008B6F12">
        <w:t>osoby prawne,</w:t>
      </w:r>
    </w:p>
    <w:p w:rsidR="00630AC5" w:rsidRPr="008B6F12" w:rsidRDefault="00630AC5" w:rsidP="00630AC5">
      <w:pPr>
        <w:numPr>
          <w:ilvl w:val="0"/>
          <w:numId w:val="1"/>
        </w:numPr>
        <w:spacing w:after="0" w:line="240" w:lineRule="auto"/>
        <w:ind w:left="400"/>
        <w:jc w:val="both"/>
      </w:pPr>
      <w:r w:rsidRPr="008B6F12">
        <w:t>jednostki organizacyjne niemające osobowości prawnej (z wyłączeniem jednostek</w:t>
      </w:r>
      <w:r>
        <w:t xml:space="preserve"> </w:t>
      </w:r>
      <w:r w:rsidRPr="008B6F12">
        <w:t>budżetowych),</w:t>
      </w:r>
    </w:p>
    <w:p w:rsidR="00630AC5" w:rsidRPr="008B6F12" w:rsidRDefault="00630AC5" w:rsidP="00630AC5">
      <w:pPr>
        <w:numPr>
          <w:ilvl w:val="0"/>
          <w:numId w:val="1"/>
        </w:numPr>
        <w:spacing w:after="0" w:line="240" w:lineRule="auto"/>
        <w:ind w:left="400"/>
        <w:jc w:val="both"/>
      </w:pPr>
      <w:r w:rsidRPr="008B6F12">
        <w:t xml:space="preserve">osoby fizyczne, </w:t>
      </w:r>
    </w:p>
    <w:p w:rsidR="00630AC5" w:rsidRDefault="00630AC5" w:rsidP="00630AC5">
      <w:pPr>
        <w:jc w:val="both"/>
      </w:pPr>
      <w:r>
        <w:t xml:space="preserve">prowadzące działalność gospodarczą, w </w:t>
      </w:r>
      <w:r w:rsidRPr="008B6F12">
        <w:t xml:space="preserve">których liczba pracujących </w:t>
      </w:r>
      <w:r w:rsidRPr="008B6F12">
        <w:rPr>
          <w:i/>
          <w:u w:val="single"/>
        </w:rPr>
        <w:t>wynosi 50 osób</w:t>
      </w:r>
      <w:r>
        <w:rPr>
          <w:i/>
          <w:u w:val="single"/>
        </w:rPr>
        <w:t xml:space="preserve"> i </w:t>
      </w:r>
      <w:r w:rsidRPr="008B6F12">
        <w:rPr>
          <w:i/>
          <w:u w:val="single"/>
        </w:rPr>
        <w:t>więcej</w:t>
      </w:r>
      <w:r w:rsidR="00AB6FDD">
        <w:t>,</w:t>
      </w:r>
      <w:r w:rsidR="00941919">
        <w:t xml:space="preserve"> </w:t>
      </w:r>
      <w:r>
        <w:t>które </w:t>
      </w:r>
      <w:r w:rsidRPr="008B6F12">
        <w:t>produkują wyroby określone</w:t>
      </w:r>
      <w:r>
        <w:t xml:space="preserve"> w nomenklaturze PRODPOL i/lub posiadają zapasy wyrobów gotowych</w:t>
      </w:r>
      <w:r w:rsidRPr="008B6F12">
        <w:t>.</w:t>
      </w:r>
      <w:r w:rsidRPr="005C115E">
        <w:t xml:space="preserve"> </w:t>
      </w:r>
    </w:p>
    <w:p w:rsidR="00941919" w:rsidRPr="00395DFE" w:rsidRDefault="00941919" w:rsidP="00941919">
      <w:pPr>
        <w:spacing w:before="120"/>
        <w:ind w:firstLine="709"/>
        <w:jc w:val="both"/>
      </w:pPr>
      <w:r w:rsidRPr="00395DFE">
        <w:t xml:space="preserve">W sprawozdaniach P-02 należy wykazać dane o produkcji wytworzonej i sprzedanej wyrobów </w:t>
      </w:r>
      <w:r>
        <w:t xml:space="preserve">dla </w:t>
      </w:r>
      <w:r w:rsidRPr="00941919">
        <w:t>wszystkich</w:t>
      </w:r>
      <w:r w:rsidRPr="00395DFE">
        <w:t xml:space="preserve"> jednostek miary wskazanych przy każdym grupowaniu </w:t>
      </w:r>
      <w:r>
        <w:t>PKWiU/</w:t>
      </w:r>
      <w:r w:rsidRPr="00395DFE">
        <w:t>PRODPOL</w:t>
      </w:r>
      <w:r>
        <w:t xml:space="preserve"> i/lub dane o wielkości zapasów.</w:t>
      </w:r>
    </w:p>
    <w:p w:rsidR="00941919" w:rsidRPr="00395DFE" w:rsidRDefault="00941919" w:rsidP="00941919">
      <w:pPr>
        <w:spacing w:before="120"/>
        <w:ind w:firstLine="709"/>
        <w:jc w:val="both"/>
      </w:pPr>
      <w:r w:rsidRPr="00395DFE">
        <w:t xml:space="preserve">Wyroby, dla których wymagane są dane o wielkości zapasów oznaczono w </w:t>
      </w:r>
      <w:r>
        <w:t xml:space="preserve">nomenklaturze </w:t>
      </w:r>
      <w:r w:rsidRPr="00395DFE">
        <w:t xml:space="preserve">PRODPOL symbolem „Z”. </w:t>
      </w:r>
      <w:r w:rsidRPr="00395DFE">
        <w:rPr>
          <w:u w:val="single"/>
        </w:rPr>
        <w:t>Wielkość zapasów należy podawać w</w:t>
      </w:r>
      <w:r>
        <w:rPr>
          <w:u w:val="single"/>
        </w:rPr>
        <w:t>edłu</w:t>
      </w:r>
      <w:r w:rsidRPr="00395DFE">
        <w:rPr>
          <w:u w:val="single"/>
        </w:rPr>
        <w:t xml:space="preserve">g stanu na koniec kwartału </w:t>
      </w:r>
      <w:r>
        <w:rPr>
          <w:u w:val="single"/>
        </w:rPr>
        <w:t>i tylko dla </w:t>
      </w:r>
      <w:r w:rsidRPr="00395DFE">
        <w:rPr>
          <w:u w:val="single"/>
        </w:rPr>
        <w:t>jednostki miary, przy której zapisano symbol „Z”</w:t>
      </w:r>
      <w:r w:rsidRPr="00395DFE">
        <w:t xml:space="preserve">. </w:t>
      </w:r>
    </w:p>
    <w:p w:rsidR="00941919" w:rsidRPr="00395DFE" w:rsidRDefault="00941919" w:rsidP="00941919">
      <w:pPr>
        <w:spacing w:before="120"/>
        <w:ind w:firstLine="709"/>
        <w:jc w:val="both"/>
        <w:rPr>
          <w:color w:val="0000FF"/>
          <w:u w:val="single"/>
        </w:rPr>
      </w:pPr>
      <w:r w:rsidRPr="00395DFE">
        <w:t xml:space="preserve">Wykaz wyrobów, dla których wymagane są dane o zapasach </w:t>
      </w:r>
      <w:r w:rsidRPr="00395DFE">
        <w:rPr>
          <w:u w:val="single"/>
        </w:rPr>
        <w:t>w przedsiębiorstwach handlowych</w:t>
      </w:r>
      <w:r w:rsidRPr="00395DFE">
        <w:t xml:space="preserve"> zawiera „Lista towarów do badania zapasów</w:t>
      </w:r>
      <w:r w:rsidRPr="00487D13">
        <w:t xml:space="preserve"> w przedsiębiorstwach handlowych w</w:t>
      </w:r>
      <w:r>
        <w:t> 201</w:t>
      </w:r>
      <w:r w:rsidR="00547217">
        <w:t>8</w:t>
      </w:r>
      <w:r>
        <w:t> </w:t>
      </w:r>
      <w:r w:rsidRPr="00487D13">
        <w:t>r.”.</w:t>
      </w:r>
      <w:r w:rsidRPr="00395DFE">
        <w:t xml:space="preserve"> Informacje o sposobie wypełniania sprawozdań zawierają </w:t>
      </w:r>
      <w:hyperlink r:id="rId7" w:history="1">
        <w:r w:rsidRPr="00F4176F">
          <w:rPr>
            <w:rStyle w:val="Hipercze"/>
          </w:rPr>
          <w:t xml:space="preserve">objaśnienia do </w:t>
        </w:r>
        <w:r>
          <w:rPr>
            <w:rStyle w:val="Hipercze"/>
          </w:rPr>
          <w:t>sprawozdania</w:t>
        </w:r>
        <w:r w:rsidRPr="00F4176F">
          <w:rPr>
            <w:rStyle w:val="Hipercze"/>
          </w:rPr>
          <w:t xml:space="preserve"> P-02.</w:t>
        </w:r>
      </w:hyperlink>
      <w:r w:rsidRPr="00395DFE">
        <w:rPr>
          <w:color w:val="0000FF"/>
          <w:u w:val="single"/>
        </w:rPr>
        <w:t xml:space="preserve"> </w:t>
      </w:r>
    </w:p>
    <w:p w:rsidR="00630AC5" w:rsidRPr="00395DFE" w:rsidRDefault="00C46FE4" w:rsidP="00630AC5">
      <w:pPr>
        <w:spacing w:before="120"/>
        <w:ind w:firstLine="709"/>
        <w:jc w:val="both"/>
      </w:pPr>
      <w:hyperlink w:anchor="Wykaz_JM" w:history="1">
        <w:r w:rsidR="00630AC5" w:rsidRPr="00395DFE">
          <w:rPr>
            <w:rStyle w:val="Hipercze"/>
          </w:rPr>
          <w:t>Pełny wykaz jednostek miary</w:t>
        </w:r>
      </w:hyperlink>
      <w:r w:rsidR="00630AC5" w:rsidRPr="00395DFE">
        <w:t xml:space="preserve"> stosowanych w  miesięcznej sprawozdawczości produktowej zamieszczono na następnej stronie. </w:t>
      </w:r>
    </w:p>
    <w:p w:rsidR="00630AC5" w:rsidRDefault="00630AC5" w:rsidP="00630AC5">
      <w:pPr>
        <w:spacing w:before="120"/>
        <w:ind w:firstLine="709"/>
        <w:jc w:val="both"/>
      </w:pPr>
      <w:r w:rsidRPr="00395DFE">
        <w:lastRenderedPageBreak/>
        <w:t>W 201</w:t>
      </w:r>
      <w:r w:rsidR="00992336">
        <w:t>8</w:t>
      </w:r>
      <w:r w:rsidRPr="00395DFE">
        <w:t> r. miesięczne sprawozdania P</w:t>
      </w:r>
      <w:r w:rsidRPr="00395DFE">
        <w:noBreakHyphen/>
        <w:t xml:space="preserve">02 powinny być sporządzane w sposób interaktywny, tzn. poprzez portal sprawozdawczy GUS:  </w:t>
      </w:r>
      <w:hyperlink r:id="rId8" w:history="1">
        <w:r w:rsidRPr="00395DFE">
          <w:rPr>
            <w:rStyle w:val="Hipercze"/>
          </w:rPr>
          <w:t>http://form.stat.gov.pl/formularze/przewodnik/psinfo.htm</w:t>
        </w:r>
      </w:hyperlink>
    </w:p>
    <w:p w:rsidR="00630AC5" w:rsidRDefault="00941919" w:rsidP="00630AC5">
      <w:pPr>
        <w:jc w:val="both"/>
      </w:pPr>
      <w:r w:rsidRPr="005966D9">
        <w:t>Jednostki sprawozdawcze</w:t>
      </w:r>
      <w:r>
        <w:t xml:space="preserve">, które były objęte sprawozdawczością miesięczną w roku ubiegłym, będą miały dostępny w portalu sprawozdawczym GUS tzw. </w:t>
      </w:r>
      <w:r w:rsidRPr="00883083">
        <w:rPr>
          <w:b/>
        </w:rPr>
        <w:t>formularz personalizowany</w:t>
      </w:r>
      <w:r>
        <w:t xml:space="preserve">, zawierający wykaz pozycji, dla których należy podać dane o produkcji. Wykaz ten ustalono na podstawie indywidualnych sprawozdań P-02, sporządzonych przez jednostki sprawozdawcze za </w:t>
      </w:r>
      <w:r w:rsidR="000A5297">
        <w:t>grudzień</w:t>
      </w:r>
      <w:r>
        <w:t xml:space="preserve"> 2017 r. Na sprawozdaniu P-02 </w:t>
      </w:r>
      <w:r w:rsidR="00547217">
        <w:t>w</w:t>
      </w:r>
      <w:r>
        <w:t xml:space="preserve"> 2018 r. należy dodatkowo wykazać dane dla wyrobów,  które nie były produkowane w roku 2017, a produkcję ich rozpoczęto lub wznowiono w 2018 r., wybierając  odpowiednie symbole wyrobów z aktualnie obowiązującej nomenklatury PRODPOL.</w:t>
      </w:r>
    </w:p>
    <w:p w:rsidR="00630AC5" w:rsidRDefault="00630AC5" w:rsidP="00630AC5">
      <w:pPr>
        <w:jc w:val="both"/>
        <w:rPr>
          <w:b/>
          <w:u w:val="single"/>
        </w:rPr>
      </w:pPr>
      <w:r w:rsidRPr="008B6F12">
        <w:rPr>
          <w:b/>
          <w:u w:val="single"/>
        </w:rPr>
        <w:t>Objaśnienia oznaczeń występujących</w:t>
      </w:r>
      <w:r>
        <w:rPr>
          <w:b/>
          <w:u w:val="single"/>
        </w:rPr>
        <w:t xml:space="preserve"> w </w:t>
      </w:r>
      <w:r w:rsidRPr="008B6F12">
        <w:rPr>
          <w:b/>
          <w:u w:val="single"/>
        </w:rPr>
        <w:t xml:space="preserve">nomenklaturze </w:t>
      </w:r>
      <w:r>
        <w:rPr>
          <w:b/>
          <w:u w:val="single"/>
        </w:rPr>
        <w:t>PRODPOL</w:t>
      </w:r>
      <w:r w:rsidRPr="008B6F12">
        <w:rPr>
          <w:b/>
          <w:u w:val="single"/>
        </w:rPr>
        <w:t>:</w:t>
      </w:r>
      <w:bookmarkStart w:id="0" w:name="_GoBack"/>
      <w:bookmarkEnd w:id="0"/>
    </w:p>
    <w:p w:rsidR="00630AC5" w:rsidRDefault="00630AC5" w:rsidP="00630AC5">
      <w:pPr>
        <w:spacing w:before="60"/>
        <w:jc w:val="both"/>
      </w:pPr>
      <w:r>
        <w:rPr>
          <w:b/>
        </w:rPr>
        <w:t xml:space="preserve">Z - </w:t>
      </w:r>
      <w:r w:rsidRPr="0018263D">
        <w:t>pozycje PKWiU</w:t>
      </w:r>
      <w:r>
        <w:t>/PRODPOL</w:t>
      </w:r>
      <w:r w:rsidRPr="0018263D">
        <w:t>, dla których</w:t>
      </w:r>
      <w:r>
        <w:t xml:space="preserve"> w </w:t>
      </w:r>
      <w:r w:rsidRPr="0018263D">
        <w:t>sprawozdaniu P</w:t>
      </w:r>
      <w:r w:rsidRPr="0018263D">
        <w:noBreakHyphen/>
        <w:t>02 należy podawać dane</w:t>
      </w:r>
      <w:r>
        <w:t xml:space="preserve"> o </w:t>
      </w:r>
      <w:r w:rsidRPr="0018263D">
        <w:t>stanie zapasów wyrobów gotowych</w:t>
      </w:r>
      <w:r>
        <w:t>,</w:t>
      </w:r>
      <w:r w:rsidRPr="008B6F12">
        <w:t xml:space="preserve"> tylko dla </w:t>
      </w:r>
      <w:r>
        <w:t xml:space="preserve">wskazanej </w:t>
      </w:r>
      <w:r w:rsidRPr="008B6F12">
        <w:t>jednostki miary.</w:t>
      </w:r>
    </w:p>
    <w:p w:rsidR="00630AC5" w:rsidRDefault="00630AC5" w:rsidP="00630AC5">
      <w:pPr>
        <w:spacing w:before="60" w:after="60"/>
        <w:jc w:val="both"/>
      </w:pPr>
      <w:r w:rsidRPr="00F07E1A">
        <w:t>*</w:t>
      </w:r>
      <w:r>
        <w:rPr>
          <w:b/>
        </w:rPr>
        <w:t xml:space="preserve"> </w:t>
      </w:r>
      <w:r w:rsidRPr="00DA0CE6">
        <w:t>–</w:t>
      </w:r>
      <w:r>
        <w:t xml:space="preserve"> </w:t>
      </w:r>
      <w:r w:rsidR="000A5297">
        <w:t>zmiana wprowadzona</w:t>
      </w:r>
      <w:r>
        <w:t xml:space="preserve"> w stosunku do nomenklatury PRODPOL 201</w:t>
      </w:r>
      <w:r w:rsidR="00992336">
        <w:t>7</w:t>
      </w:r>
    </w:p>
    <w:p w:rsidR="00630AC5" w:rsidRDefault="00630AC5" w:rsidP="00E72B5E">
      <w:pPr>
        <w:spacing w:after="0"/>
        <w:jc w:val="center"/>
        <w:rPr>
          <w:b/>
        </w:rPr>
      </w:pPr>
    </w:p>
    <w:p w:rsidR="00630AC5" w:rsidRPr="00E26270" w:rsidRDefault="00630AC5" w:rsidP="00630AC5">
      <w:pPr>
        <w:keepNext/>
        <w:jc w:val="center"/>
        <w:rPr>
          <w:b/>
          <w:caps/>
          <w:sz w:val="20"/>
          <w:szCs w:val="20"/>
        </w:rPr>
      </w:pPr>
      <w:r w:rsidRPr="00E26270">
        <w:rPr>
          <w:b/>
          <w:caps/>
          <w:sz w:val="20"/>
          <w:szCs w:val="20"/>
        </w:rPr>
        <w:t>WYKAZ JEdnostek miarY stosowanych w Miesięcznych badaniach produktowych</w:t>
      </w:r>
    </w:p>
    <w:p w:rsidR="00630AC5" w:rsidRPr="008B6F12" w:rsidRDefault="00630AC5" w:rsidP="00630AC5">
      <w:pPr>
        <w:jc w:val="center"/>
        <w:rPr>
          <w:b/>
          <w:caps/>
          <w:sz w:val="20"/>
          <w:szCs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480"/>
        <w:gridCol w:w="6418"/>
      </w:tblGrid>
      <w:tr w:rsidR="00630AC5" w:rsidRPr="00DD2702" w:rsidTr="009756A4">
        <w:trPr>
          <w:cantSplit/>
          <w:trHeight w:val="20"/>
          <w:tblHeader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jc w:val="center"/>
              <w:rPr>
                <w:b/>
                <w:color w:val="000000"/>
              </w:rPr>
            </w:pPr>
            <w:r w:rsidRPr="00DD2702">
              <w:rPr>
                <w:b/>
                <w:color w:val="000000"/>
              </w:rPr>
              <w:t>Symbol               literowy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jc w:val="center"/>
              <w:rPr>
                <w:b/>
                <w:color w:val="000000"/>
              </w:rPr>
            </w:pPr>
            <w:r w:rsidRPr="00DD2702">
              <w:rPr>
                <w:b/>
                <w:color w:val="000000"/>
              </w:rPr>
              <w:t>Symbol cyfrowy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jc w:val="center"/>
              <w:rPr>
                <w:b/>
                <w:color w:val="000000"/>
              </w:rPr>
            </w:pPr>
            <w:r w:rsidRPr="00DD2702">
              <w:rPr>
                <w:b/>
                <w:color w:val="000000"/>
              </w:rPr>
              <w:t>Nazwa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tys. zł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10130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tysiąc złotych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>
              <w:rPr>
                <w:color w:val="000000"/>
              </w:rPr>
              <w:t>kilogram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00130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 (</w:t>
            </w:r>
            <w:smartTag w:uri="urn:schemas-microsoft-com:office:smarttags" w:element="metricconverter">
              <w:smartTagPr>
                <w:attr w:name="ProductID" w:val="1 000 kg"/>
              </w:smartTagPr>
              <w:r w:rsidRPr="00DD2702">
                <w:rPr>
                  <w:color w:val="000000"/>
                </w:rPr>
                <w:t>1 000 kg</w:t>
              </w:r>
            </w:smartTag>
            <w:r w:rsidRPr="00DD2702">
              <w:rPr>
                <w:color w:val="000000"/>
              </w:rPr>
              <w:t>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01130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kilometr  (</w:t>
            </w:r>
            <w:smartTag w:uri="urn:schemas-microsoft-com:office:smarttags" w:element="metricconverter">
              <w:smartTagPr>
                <w:attr w:name="ProductID" w:val="1 000 m"/>
              </w:smartTagPr>
              <w:r w:rsidRPr="00DD2702">
                <w:rPr>
                  <w:color w:val="000000"/>
                </w:rPr>
                <w:t>1 000 m</w:t>
              </w:r>
            </w:smartTag>
            <w:r w:rsidRPr="00DD2702">
              <w:rPr>
                <w:color w:val="000000"/>
              </w:rPr>
              <w:t>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</w:t>
            </w:r>
            <w:r w:rsidRPr="00DD2702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02100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metr kwadratowy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tys. m</w:t>
            </w:r>
            <w:r w:rsidRPr="00DD2702">
              <w:rPr>
                <w:color w:val="000000"/>
                <w:vertAlign w:val="superscript"/>
              </w:rPr>
              <w:t>2</w:t>
            </w:r>
            <w:r w:rsidRPr="00DD2702"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02130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tysiąc metrów kwadratowych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</w:t>
            </w:r>
            <w:r w:rsidRPr="00DD2702">
              <w:rPr>
                <w:color w:val="000000"/>
                <w:vertAlign w:val="superscript"/>
              </w:rPr>
              <w:t>3</w:t>
            </w:r>
            <w:r w:rsidRPr="00DD2702"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03100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metr sześcienny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proofErr w:type="spellStart"/>
            <w:r w:rsidRPr="00DD2702">
              <w:rPr>
                <w:color w:val="000000"/>
              </w:rPr>
              <w:t>hl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03101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hektolitr (</w:t>
            </w:r>
            <w:smartTag w:uri="urn:schemas-microsoft-com:office:smarttags" w:element="metricconverter">
              <w:smartTagPr>
                <w:attr w:name="ProductID" w:val="100 l"/>
              </w:smartTagPr>
              <w:r w:rsidRPr="00DD2702">
                <w:rPr>
                  <w:color w:val="000000"/>
                </w:rPr>
                <w:t>100 l</w:t>
              </w:r>
            </w:smartTag>
            <w:r w:rsidRPr="00DD2702">
              <w:rPr>
                <w:color w:val="000000"/>
              </w:rPr>
              <w:t>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dam</w:t>
            </w:r>
            <w:r w:rsidRPr="00DD270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03130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dekametr sześcienny  (</w:t>
            </w:r>
            <w:smartTag w:uri="urn:schemas-microsoft-com:office:smarttags" w:element="metricconverter">
              <w:smartTagPr>
                <w:attr w:name="ProductID" w:val="1 000 m3"/>
              </w:smartTagPr>
              <w:r w:rsidRPr="00DD2702">
                <w:rPr>
                  <w:color w:val="000000"/>
                </w:rPr>
                <w:t>1 000 m3</w:t>
              </w:r>
            </w:smartTag>
            <w:r w:rsidRPr="00DD2702">
              <w:rPr>
                <w:color w:val="00000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00 000 l"/>
              </w:smartTagPr>
              <w:r w:rsidRPr="00DD2702">
                <w:rPr>
                  <w:color w:val="000000"/>
                </w:rPr>
                <w:t>1 000 000 l</w:t>
              </w:r>
            </w:smartTag>
            <w:r w:rsidRPr="00DD2702">
              <w:rPr>
                <w:color w:val="000000"/>
              </w:rPr>
              <w:t xml:space="preserve"> = 10 000 </w:t>
            </w:r>
            <w:proofErr w:type="spellStart"/>
            <w:r w:rsidRPr="00DD2702">
              <w:rPr>
                <w:color w:val="000000"/>
              </w:rPr>
              <w:t>hl</w:t>
            </w:r>
            <w:proofErr w:type="spellEnd"/>
            <w:r w:rsidRPr="00DD2702">
              <w:rPr>
                <w:color w:val="000000"/>
              </w:rPr>
              <w:t>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03303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litr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GJ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05290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gigadżul 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05330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kilowat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05360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megawat 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05830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proofErr w:type="spellStart"/>
            <w:r w:rsidRPr="00DD2702">
              <w:rPr>
                <w:color w:val="000000"/>
              </w:rPr>
              <w:t>kilowoltoamper</w:t>
            </w:r>
            <w:proofErr w:type="spellEnd"/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05860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proofErr w:type="spellStart"/>
            <w:r w:rsidRPr="00DD2702">
              <w:rPr>
                <w:color w:val="000000"/>
              </w:rPr>
              <w:t>megawoltoamper</w:t>
            </w:r>
            <w:proofErr w:type="spellEnd"/>
            <w:r w:rsidRPr="00DD2702">
              <w:rPr>
                <w:color w:val="000000"/>
              </w:rPr>
              <w:t xml:space="preserve">  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11000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sztuka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lastRenderedPageBreak/>
              <w:t xml:space="preserve">tys. szt.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11030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tysiąc sztuk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mln szt.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11060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milion sztuk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para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11100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para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tys. par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11130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tysiąc par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proofErr w:type="spellStart"/>
            <w:r w:rsidRPr="00DD2702">
              <w:rPr>
                <w:color w:val="000000"/>
              </w:rPr>
              <w:t>hl</w:t>
            </w:r>
            <w:proofErr w:type="spellEnd"/>
            <w:r w:rsidRPr="00DD2702">
              <w:rPr>
                <w:color w:val="000000"/>
              </w:rPr>
              <w:t xml:space="preserve"> 100%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20520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hektolitr przeliczeniowej objętości produktu o „100%</w:t>
            </w:r>
            <w:r>
              <w:rPr>
                <w:color w:val="000000"/>
              </w:rPr>
              <w:t>” zawartości czystego składnika</w:t>
            </w:r>
            <w:r w:rsidRPr="00DD2702">
              <w:rPr>
                <w:color w:val="000000"/>
              </w:rPr>
              <w:t xml:space="preserve"> 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Pb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20830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(megagram) przeliczeniowej zawartości ołowiu w rudach i koncentratach rud ołowiowych i cynkowo-ołowiowych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P</w:t>
            </w:r>
            <w:r w:rsidRPr="00DD2702">
              <w:rPr>
                <w:color w:val="000000"/>
                <w:vertAlign w:val="subscript"/>
              </w:rPr>
              <w:t>2</w:t>
            </w:r>
            <w:r w:rsidRPr="00DD2702">
              <w:rPr>
                <w:color w:val="000000"/>
              </w:rPr>
              <w:t>O</w:t>
            </w:r>
            <w:r w:rsidRPr="00DD2702">
              <w:rPr>
                <w:color w:val="000000"/>
                <w:vertAlign w:val="subscript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21330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(megagram) przeliczeniowej zawartości pięciotlenku fosforu (bezwodnik fosforowy)  w nawozach fosforowych i wieloskładnikowych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K</w:t>
            </w:r>
            <w:r w:rsidRPr="00DD2702">
              <w:rPr>
                <w:color w:val="000000"/>
                <w:vertAlign w:val="subscript"/>
              </w:rPr>
              <w:t>2</w:t>
            </w:r>
            <w:r w:rsidRPr="00DD2702">
              <w:rPr>
                <w:color w:val="000000"/>
              </w:rPr>
              <w:t>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21430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(megagram) przeliczeniowej zawartości tlenku potasu w nawozach potasowych i wieloskładnikowych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Cl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21530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pierwiastka - chloru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HCl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21830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chlorowodoru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kg Ag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22000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kilogram srebra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Al</w:t>
            </w:r>
            <w:r w:rsidRPr="00DD2702">
              <w:rPr>
                <w:color w:val="000000"/>
                <w:vertAlign w:val="subscript"/>
              </w:rPr>
              <w:t>2</w:t>
            </w:r>
            <w:r w:rsidRPr="00DD2702">
              <w:rPr>
                <w:color w:val="000000"/>
              </w:rPr>
              <w:t>O</w:t>
            </w:r>
            <w:r w:rsidRPr="00DD2702">
              <w:rPr>
                <w:color w:val="000000"/>
                <w:vertAlign w:val="sub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22530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tona czystego związku chemicznego - trójtlenku </w:t>
            </w:r>
            <w:proofErr w:type="spellStart"/>
            <w:r w:rsidRPr="00DD2702">
              <w:rPr>
                <w:color w:val="000000"/>
              </w:rPr>
              <w:t>glinu</w:t>
            </w:r>
            <w:proofErr w:type="spellEnd"/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 </w:t>
            </w:r>
            <w:proofErr w:type="spellStart"/>
            <w:r w:rsidRPr="00DD2702">
              <w:rPr>
                <w:color w:val="000000"/>
              </w:rPr>
              <w:t>CaO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22730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tlenku wapnia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CH</w:t>
            </w:r>
            <w:r w:rsidRPr="00DD2702">
              <w:rPr>
                <w:color w:val="000000"/>
                <w:vertAlign w:val="subscript"/>
              </w:rPr>
              <w:t>3</w:t>
            </w:r>
            <w:r w:rsidRPr="00DD2702">
              <w:rPr>
                <w:color w:val="000000"/>
              </w:rPr>
              <w:t>COOH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22830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kwasu octowego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C</w:t>
            </w:r>
            <w:r w:rsidRPr="00DD2702">
              <w:rPr>
                <w:color w:val="000000"/>
                <w:vertAlign w:val="subscript"/>
              </w:rPr>
              <w:t>4</w:t>
            </w:r>
            <w:r w:rsidRPr="00DD2702">
              <w:rPr>
                <w:color w:val="000000"/>
              </w:rPr>
              <w:t>H</w:t>
            </w:r>
            <w:r w:rsidRPr="00DD2702">
              <w:rPr>
                <w:color w:val="000000"/>
                <w:vertAlign w:val="subscript"/>
              </w:rPr>
              <w:t>9</w:t>
            </w:r>
            <w:r w:rsidRPr="00DD2702">
              <w:rPr>
                <w:color w:val="000000"/>
              </w:rPr>
              <w:t>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23030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butanolu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C</w:t>
            </w:r>
            <w:r w:rsidRPr="00DD2702">
              <w:rPr>
                <w:color w:val="000000"/>
                <w:vertAlign w:val="subscript"/>
              </w:rPr>
              <w:t>6</w:t>
            </w:r>
            <w:r w:rsidRPr="00DD2702">
              <w:rPr>
                <w:color w:val="000000"/>
              </w:rPr>
              <w:t>H</w:t>
            </w:r>
            <w:r w:rsidRPr="00DD2702">
              <w:rPr>
                <w:color w:val="000000"/>
                <w:vertAlign w:val="subscript"/>
              </w:rPr>
              <w:t>5</w:t>
            </w:r>
            <w:r w:rsidRPr="00DD2702">
              <w:rPr>
                <w:color w:val="000000"/>
              </w:rPr>
              <w:t>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fenolu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Cu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23330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pierwiastka - miedzi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NaOH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23630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wodorotlenku sodu (soda kaustyczna)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HNO</w:t>
            </w:r>
            <w:r w:rsidRPr="00DD2702">
              <w:rPr>
                <w:color w:val="000000"/>
                <w:vertAlign w:val="sub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23730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kwasu azotowego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H</w:t>
            </w:r>
            <w:r w:rsidRPr="00DD2702">
              <w:rPr>
                <w:color w:val="000000"/>
                <w:vertAlign w:val="subscript"/>
              </w:rPr>
              <w:t>2</w:t>
            </w:r>
            <w:r w:rsidRPr="00DD2702">
              <w:rPr>
                <w:color w:val="000000"/>
              </w:rPr>
              <w:t>SO</w:t>
            </w:r>
            <w:r w:rsidRPr="00DD2702">
              <w:rPr>
                <w:color w:val="000000"/>
                <w:vertAlign w:val="subscript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kwasu siarkowego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23930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pierwiastka - azotu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NH</w:t>
            </w:r>
            <w:r w:rsidRPr="00DD2702">
              <w:rPr>
                <w:color w:val="000000"/>
                <w:vertAlign w:val="sub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24230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amoniaku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Na</w:t>
            </w:r>
            <w:r w:rsidRPr="00DD2702">
              <w:rPr>
                <w:color w:val="000000"/>
                <w:vertAlign w:val="subscript"/>
              </w:rPr>
              <w:t>2</w:t>
            </w:r>
            <w:r w:rsidRPr="00DD2702">
              <w:rPr>
                <w:color w:val="000000"/>
              </w:rPr>
              <w:t>CO</w:t>
            </w:r>
            <w:r w:rsidRPr="00DD2702">
              <w:rPr>
                <w:color w:val="000000"/>
                <w:vertAlign w:val="sub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24330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węglanu sodu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24630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pierwiastka - siarki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TiO</w:t>
            </w:r>
            <w:r w:rsidRPr="00DD2702">
              <w:rPr>
                <w:color w:val="000000"/>
                <w:vertAlign w:val="sub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24830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dwutlenku tytanu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lastRenderedPageBreak/>
              <w:t>t Zn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24930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pierwiastka - cynku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42%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25030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przeliczeniowej masy produktu o 42% zawartości fruktozy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60%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przeliczeniowej masy produktu o 60% zawartości mydła i/lub środków powierzchniowo czynnych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75% CaC</w:t>
            </w:r>
            <w:r w:rsidRPr="00DD2702">
              <w:rPr>
                <w:color w:val="000000"/>
                <w:vertAlign w:val="sub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25230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przeliczeniowej masy produktu o 75% zawartości węgliku wapnia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46%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25430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przeliczeniowej masy produktu o 46% zawartości azotu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96% NaOH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25530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przeliczeniowej masy produktu o 96% zawartości wodorotlenku sodu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 90% </w:t>
            </w:r>
            <w:proofErr w:type="spellStart"/>
            <w:r w:rsidRPr="00DD2702">
              <w:rPr>
                <w:color w:val="000000"/>
              </w:rPr>
              <w:t>sdt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25730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substancji wysuszonej w 90% (tona przeliczeniowej masy produktu o 90% zawartości suchej masy)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 </w:t>
            </w:r>
            <w:proofErr w:type="spellStart"/>
            <w:r w:rsidRPr="00DD2702">
              <w:rPr>
                <w:color w:val="000000"/>
              </w:rPr>
              <w:t>palum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26200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tona  paliwa umownego (paliwo o stałej umownej wartości opałowej wynoszącej 29307,6 </w:t>
            </w:r>
            <w:proofErr w:type="spellStart"/>
            <w:r w:rsidRPr="00DD2702">
              <w:rPr>
                <w:color w:val="000000"/>
              </w:rPr>
              <w:t>kJ</w:t>
            </w:r>
            <w:proofErr w:type="spellEnd"/>
            <w:r w:rsidRPr="00DD2702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061DF1">
              <w:rPr>
                <w:color w:val="000000"/>
                <w:vertAlign w:val="superscript"/>
              </w:rPr>
              <w:t>1)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kg akt. 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26600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kilogram aktywnego składnika (substancji aktywowanej)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proofErr w:type="spellStart"/>
            <w:r w:rsidRPr="00DD2702">
              <w:rPr>
                <w:color w:val="000000"/>
              </w:rPr>
              <w:t>hl</w:t>
            </w:r>
            <w:proofErr w:type="spellEnd"/>
            <w:r w:rsidRPr="00DD2702">
              <w:rPr>
                <w:color w:val="000000"/>
              </w:rPr>
              <w:t xml:space="preserve"> 6%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27820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hektolitr przeliczeniowej objętości produktu o 6 procentowej zawartości czystego składnika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CGT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28400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skompensowana pojemność rejestrowa brutto statku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GT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28600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pojemność brutto statku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ce/el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29200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liczba ogniw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487D13">
              <w:rPr>
                <w:color w:val="000000"/>
              </w:rPr>
              <w:t xml:space="preserve">tys. </w:t>
            </w:r>
            <w:proofErr w:type="spellStart"/>
            <w:r w:rsidRPr="00487D13">
              <w:rPr>
                <w:color w:val="000000"/>
              </w:rPr>
              <w:t>ceg</w:t>
            </w:r>
            <w:proofErr w:type="spellEnd"/>
            <w:r w:rsidRPr="00487D13">
              <w:rPr>
                <w:color w:val="00000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29830</w:t>
            </w:r>
          </w:p>
        </w:tc>
        <w:tc>
          <w:tcPr>
            <w:tcW w:w="6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487D13">
              <w:rPr>
                <w:color w:val="000000"/>
              </w:rPr>
              <w:t>tysiąc cegieł przeliczeniowych materiałów ściennych</w:t>
            </w:r>
            <w:r w:rsidRPr="00487D13">
              <w:rPr>
                <w:color w:val="000000"/>
                <w:vertAlign w:val="superscript"/>
              </w:rPr>
              <w:t>2)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 100%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Pr="00DD2702">
              <w:rPr>
                <w:color w:val="000000"/>
              </w:rPr>
              <w:t>30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substancji aktywnej</w:t>
            </w:r>
          </w:p>
        </w:tc>
      </w:tr>
    </w:tbl>
    <w:p w:rsidR="00630AC5" w:rsidRDefault="00630AC5" w:rsidP="00630AC5">
      <w:pPr>
        <w:rPr>
          <w:b/>
          <w:bCs/>
          <w:caps/>
          <w:sz w:val="20"/>
          <w:szCs w:val="20"/>
        </w:rPr>
      </w:pPr>
    </w:p>
    <w:p w:rsidR="00630AC5" w:rsidRDefault="00630AC5" w:rsidP="00832696">
      <w:pPr>
        <w:ind w:left="360"/>
        <w:rPr>
          <w:b/>
        </w:rPr>
      </w:pPr>
    </w:p>
    <w:p w:rsidR="00832696" w:rsidRPr="00C61EA6" w:rsidRDefault="00832696" w:rsidP="00832696">
      <w:pPr>
        <w:ind w:left="360"/>
        <w:rPr>
          <w:b/>
        </w:rPr>
      </w:pPr>
      <w:r w:rsidRPr="00C61EA6">
        <w:rPr>
          <w:b/>
        </w:rPr>
        <w:t>OGÓLNE  ZASADY  WYLICZENIA  DANYCH  W PRZELICZENIOWYCH JEDNOSTKACH MIARY</w:t>
      </w:r>
    </w:p>
    <w:p w:rsidR="00832696" w:rsidRDefault="00832696" w:rsidP="00832696">
      <w:pPr>
        <w:jc w:val="both"/>
        <w:rPr>
          <w:b/>
          <w:bCs/>
          <w:color w:val="0000FF"/>
          <w:u w:val="single"/>
        </w:rPr>
      </w:pPr>
    </w:p>
    <w:p w:rsidR="00832696" w:rsidRPr="00C61EA6" w:rsidRDefault="00832696" w:rsidP="00832696">
      <w:pPr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>A. Sposób obliczania masy czystego lub suchego składnika lub produktu:</w:t>
      </w:r>
    </w:p>
    <w:p w:rsidR="00832696" w:rsidRDefault="00832696" w:rsidP="00832696">
      <w:pPr>
        <w:spacing w:before="120"/>
        <w:jc w:val="both"/>
      </w:pPr>
      <w:r>
        <w:t>Szukaną masę oblicza się według wzoru:</w:t>
      </w:r>
    </w:p>
    <w:p w:rsidR="00832696" w:rsidRPr="006318BE" w:rsidRDefault="00832696" w:rsidP="005E7EFB">
      <w:pPr>
        <w:spacing w:after="0"/>
        <w:jc w:val="center"/>
        <w:rPr>
          <w:b/>
          <w:sz w:val="28"/>
          <w:szCs w:val="28"/>
        </w:rPr>
      </w:pPr>
      <w:r w:rsidRPr="006318BE">
        <w:rPr>
          <w:b/>
          <w:sz w:val="28"/>
          <w:szCs w:val="28"/>
        </w:rPr>
        <w:t>y = (</w:t>
      </w:r>
      <w:proofErr w:type="spellStart"/>
      <w:r w:rsidRPr="006318BE">
        <w:rPr>
          <w:b/>
          <w:sz w:val="28"/>
          <w:szCs w:val="28"/>
        </w:rPr>
        <w:t>X∙r</w:t>
      </w:r>
      <w:proofErr w:type="spellEnd"/>
      <w:r w:rsidRPr="006318BE">
        <w:rPr>
          <w:b/>
          <w:sz w:val="28"/>
          <w:szCs w:val="28"/>
        </w:rPr>
        <w:t>)/100</w:t>
      </w:r>
    </w:p>
    <w:p w:rsidR="00832696" w:rsidRDefault="00832696" w:rsidP="00832696">
      <w:pPr>
        <w:jc w:val="both"/>
      </w:pPr>
      <w:r>
        <w:t>gdzie:</w:t>
      </w:r>
    </w:p>
    <w:p w:rsidR="00832696" w:rsidRDefault="00832696" w:rsidP="00832696">
      <w:pPr>
        <w:jc w:val="both"/>
      </w:pPr>
      <w:r>
        <w:t>y – masa określonego składnika,</w:t>
      </w:r>
    </w:p>
    <w:p w:rsidR="00832696" w:rsidRDefault="00832696" w:rsidP="00832696">
      <w:pPr>
        <w:jc w:val="both"/>
      </w:pPr>
      <w:r>
        <w:t>X – masa wyrobu zawierającego rozpatrywany składnik (w kg, t, tys. t),</w:t>
      </w:r>
    </w:p>
    <w:p w:rsidR="00832696" w:rsidRDefault="00832696" w:rsidP="00832696">
      <w:pPr>
        <w:jc w:val="both"/>
      </w:pPr>
      <w:r>
        <w:lastRenderedPageBreak/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832696" w:rsidRPr="00C61EA6" w:rsidRDefault="00832696" w:rsidP="005E7EFB">
      <w:pPr>
        <w:spacing w:before="240"/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 xml:space="preserve">B. Sposób obliczania masy produktu bezwodnego (kg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., t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., tys. t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.) </w:t>
      </w:r>
    </w:p>
    <w:p w:rsidR="00832696" w:rsidRPr="00C61EA6" w:rsidRDefault="00832696" w:rsidP="00832696">
      <w:pPr>
        <w:spacing w:before="120"/>
        <w:jc w:val="both"/>
      </w:pPr>
      <w:r w:rsidRPr="00C61EA6">
        <w:t>Szukaną masę oblicza się według wzoru:</w:t>
      </w:r>
    </w:p>
    <w:p w:rsidR="00832696" w:rsidRPr="00C61EA6" w:rsidRDefault="00832696" w:rsidP="005E7EFB">
      <w:pPr>
        <w:spacing w:after="0"/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y = X∙[(100-w)/100]</w:t>
      </w:r>
    </w:p>
    <w:p w:rsidR="00832696" w:rsidRPr="00C61EA6" w:rsidRDefault="00832696" w:rsidP="00832696">
      <w:pPr>
        <w:jc w:val="both"/>
      </w:pPr>
      <w:r w:rsidRPr="00C61EA6">
        <w:t>w którym:</w:t>
      </w:r>
    </w:p>
    <w:p w:rsidR="00832696" w:rsidRPr="00C61EA6" w:rsidRDefault="00832696" w:rsidP="00832696">
      <w:pPr>
        <w:jc w:val="both"/>
      </w:pPr>
      <w:r w:rsidRPr="00C61EA6">
        <w:t>y – masa produktu bezwodnego</w:t>
      </w:r>
    </w:p>
    <w:p w:rsidR="00832696" w:rsidRPr="00C61EA6" w:rsidRDefault="00832696" w:rsidP="00832696">
      <w:pPr>
        <w:jc w:val="both"/>
      </w:pPr>
      <w:r w:rsidRPr="00C61EA6">
        <w:t>X – masa wyrobu zawierającego rozpatrywany składnik,</w:t>
      </w:r>
    </w:p>
    <w:p w:rsidR="00832696" w:rsidRPr="00C61EA6" w:rsidRDefault="00832696" w:rsidP="00832696">
      <w:pPr>
        <w:jc w:val="both"/>
      </w:pPr>
      <w:r w:rsidRPr="00C61EA6">
        <w:t>w – wartość liczbowa zawartości wody w produkcie wyrażona w procentach, określona metodami laboratoryjnymi.</w:t>
      </w:r>
    </w:p>
    <w:p w:rsidR="00832696" w:rsidRPr="00C61EA6" w:rsidRDefault="00832696" w:rsidP="005E7EFB">
      <w:pPr>
        <w:spacing w:before="240"/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>C.  Sposób obliczania masy przeliczeniowej produktu</w:t>
      </w:r>
    </w:p>
    <w:p w:rsidR="00832696" w:rsidRPr="00C61EA6" w:rsidRDefault="00832696" w:rsidP="00832696">
      <w:pPr>
        <w:spacing w:before="120"/>
        <w:jc w:val="both"/>
      </w:pPr>
      <w:r w:rsidRPr="00C61EA6">
        <w:t>Przeliczenia dokonuje się według wzoru:</w:t>
      </w:r>
    </w:p>
    <w:p w:rsidR="00832696" w:rsidRPr="00C61EA6" w:rsidRDefault="00832696" w:rsidP="00832696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z = (</w:t>
      </w:r>
      <w:proofErr w:type="spellStart"/>
      <w:r w:rsidRPr="00C61EA6">
        <w:rPr>
          <w:b/>
          <w:sz w:val="28"/>
          <w:szCs w:val="28"/>
        </w:rPr>
        <w:t>X∙r</w:t>
      </w:r>
      <w:proofErr w:type="spellEnd"/>
      <w:r w:rsidRPr="00C61EA6">
        <w:rPr>
          <w:b/>
          <w:sz w:val="28"/>
          <w:szCs w:val="28"/>
        </w:rPr>
        <w:t>)/n</w:t>
      </w:r>
    </w:p>
    <w:p w:rsidR="00832696" w:rsidRPr="00C61EA6" w:rsidRDefault="00832696" w:rsidP="00832696">
      <w:pPr>
        <w:jc w:val="both"/>
      </w:pPr>
      <w:r w:rsidRPr="00C61EA6">
        <w:t>w którym:</w:t>
      </w:r>
    </w:p>
    <w:p w:rsidR="00832696" w:rsidRPr="00C61EA6" w:rsidRDefault="00832696" w:rsidP="00832696">
      <w:pPr>
        <w:jc w:val="both"/>
      </w:pPr>
      <w:r w:rsidRPr="00C61EA6">
        <w:t>z – masa produktu przeliczeniowego,</w:t>
      </w:r>
    </w:p>
    <w:p w:rsidR="00832696" w:rsidRPr="00C61EA6" w:rsidRDefault="00832696" w:rsidP="00832696">
      <w:pPr>
        <w:jc w:val="both"/>
      </w:pPr>
      <w:r w:rsidRPr="00C61EA6">
        <w:t>X – masa wyrobu zawierającego rozpatrywany składnik,</w:t>
      </w:r>
    </w:p>
    <w:p w:rsidR="00832696" w:rsidRPr="00C61EA6" w:rsidRDefault="00832696" w:rsidP="00832696">
      <w:pPr>
        <w:jc w:val="both"/>
      </w:pPr>
      <w:r w:rsidRPr="00C61EA6"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832696" w:rsidRPr="00C61EA6" w:rsidRDefault="00832696" w:rsidP="00832696">
      <w:r w:rsidRPr="00C61EA6">
        <w:t>n – wartość liczbowa procentowej zawartości czystego składnika umownie przyjęta dla produktu</w:t>
      </w:r>
    </w:p>
    <w:p w:rsidR="00832696" w:rsidRPr="00C61EA6" w:rsidRDefault="00832696" w:rsidP="00832696">
      <w:pPr>
        <w:pStyle w:val="Akapitzlist"/>
        <w:ind w:left="0"/>
        <w:jc w:val="both"/>
      </w:pPr>
      <w:r w:rsidRPr="00C61EA6">
        <w:rPr>
          <w:b/>
        </w:rPr>
        <w:t>Paliwo umowne</w:t>
      </w:r>
      <w:r w:rsidRPr="00C61EA6">
        <w:t xml:space="preserve"> jest to paliwo o stałej umownej wartości opałowej wynoszącej 29307,6 </w:t>
      </w:r>
      <w:proofErr w:type="spellStart"/>
      <w:r w:rsidRPr="00C61EA6">
        <w:t>kJ</w:t>
      </w:r>
      <w:proofErr w:type="spellEnd"/>
      <w:r w:rsidRPr="00C61EA6">
        <w:t>/kg. Zmodyfikowany wzór ma postać:</w:t>
      </w:r>
    </w:p>
    <w:p w:rsidR="00832696" w:rsidRPr="00C61EA6" w:rsidRDefault="00832696" w:rsidP="00832696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y = (</w:t>
      </w:r>
      <w:proofErr w:type="spellStart"/>
      <w:r w:rsidRPr="00C61EA6">
        <w:rPr>
          <w:b/>
          <w:sz w:val="28"/>
          <w:szCs w:val="28"/>
        </w:rPr>
        <w:t>x∙r</w:t>
      </w:r>
      <w:proofErr w:type="spellEnd"/>
      <w:r w:rsidRPr="00C61EA6">
        <w:rPr>
          <w:b/>
          <w:sz w:val="28"/>
          <w:szCs w:val="28"/>
        </w:rPr>
        <w:t>)/29307,6</w:t>
      </w:r>
    </w:p>
    <w:p w:rsidR="00832696" w:rsidRPr="00C61EA6" w:rsidRDefault="00832696" w:rsidP="00832696">
      <w:pPr>
        <w:jc w:val="both"/>
      </w:pPr>
      <w:r w:rsidRPr="00C61EA6">
        <w:t>w którym:</w:t>
      </w:r>
    </w:p>
    <w:p w:rsidR="00832696" w:rsidRPr="00C61EA6" w:rsidRDefault="00832696" w:rsidP="00832696">
      <w:pPr>
        <w:jc w:val="both"/>
      </w:pPr>
      <w:r w:rsidRPr="00C61EA6">
        <w:t xml:space="preserve">y – masa paliwa umownego </w:t>
      </w:r>
    </w:p>
    <w:p w:rsidR="00832696" w:rsidRPr="00C61EA6" w:rsidRDefault="00832696" w:rsidP="00832696">
      <w:pPr>
        <w:jc w:val="both"/>
      </w:pPr>
      <w:r w:rsidRPr="00C61EA6">
        <w:t>x – masa paliwa rzeczywistego w stanie roboczym,</w:t>
      </w:r>
    </w:p>
    <w:p w:rsidR="00832696" w:rsidRPr="00C61EA6" w:rsidRDefault="00832696" w:rsidP="00832696">
      <w:pPr>
        <w:jc w:val="both"/>
      </w:pPr>
      <w:r w:rsidRPr="00C61EA6">
        <w:t>r – wartość opałowa w stanie roboczym.</w:t>
      </w:r>
    </w:p>
    <w:p w:rsidR="00832696" w:rsidRDefault="00832696" w:rsidP="00832696">
      <w:pPr>
        <w:ind w:firstLine="709"/>
        <w:jc w:val="both"/>
      </w:pPr>
      <w:r w:rsidRPr="00C61EA6">
        <w:t xml:space="preserve">Wartość opałowa jest to ilość dżuli wydzielona z jednostki masy paliwa spalanego w stałej objętości pod ciśnieniem normalnym (0,1013 </w:t>
      </w:r>
      <w:proofErr w:type="spellStart"/>
      <w:r w:rsidRPr="00C61EA6">
        <w:t>MPa</w:t>
      </w:r>
      <w:proofErr w:type="spellEnd"/>
      <w:r w:rsidRPr="00C61EA6">
        <w:t>) w atmosferze tlenu.</w:t>
      </w:r>
    </w:p>
    <w:p w:rsidR="00832696" w:rsidRPr="00C61EA6" w:rsidRDefault="00832696" w:rsidP="00832696">
      <w:pPr>
        <w:ind w:firstLine="709"/>
        <w:jc w:val="both"/>
      </w:pPr>
    </w:p>
    <w:p w:rsidR="00832696" w:rsidRPr="00C61EA6" w:rsidRDefault="00832696" w:rsidP="00832696">
      <w:pPr>
        <w:spacing w:before="120"/>
        <w:jc w:val="both"/>
      </w:pPr>
      <w:r w:rsidRPr="00C61EA6">
        <w:rPr>
          <w:b/>
        </w:rPr>
        <w:t xml:space="preserve">Cegła przeliczeniowa materiałów ściennych </w:t>
      </w:r>
      <w:r>
        <w:t>- d</w:t>
      </w:r>
      <w:r w:rsidRPr="00C61EA6">
        <w:t>la danych w jednostce miary 29830 (tys. cegieł przeliczeniowych) powinien być zastosowany przelicznik uwzględniający wymiary standardowej cegły zwykłej, tj. 250mm x 120mm x 65mm.</w:t>
      </w:r>
    </w:p>
    <w:p w:rsidR="00832696" w:rsidRPr="00C61EA6" w:rsidRDefault="00832696" w:rsidP="00832696">
      <w:pPr>
        <w:jc w:val="both"/>
      </w:pPr>
    </w:p>
    <w:p w:rsidR="00832696" w:rsidRPr="00C61EA6" w:rsidRDefault="00832696" w:rsidP="00832696">
      <w:pPr>
        <w:jc w:val="both"/>
      </w:pPr>
      <w:r w:rsidRPr="00D3473F">
        <w:rPr>
          <w:b/>
          <w:i/>
        </w:rPr>
        <w:t>Przykład</w:t>
      </w:r>
      <w:r w:rsidRPr="00C61EA6">
        <w:t>: Firma wyprodukowała 1000 szt. pustaków ściennych ceramicznych o następujących wymiarach: 188mm  x 288mm x 220mm.</w:t>
      </w:r>
    </w:p>
    <w:p w:rsidR="00832696" w:rsidRPr="00C61EA6" w:rsidRDefault="00832696" w:rsidP="00832696">
      <w:pPr>
        <w:jc w:val="both"/>
        <w:rPr>
          <w:vertAlign w:val="superscript"/>
        </w:rPr>
      </w:pPr>
      <w:r w:rsidRPr="00C61EA6">
        <w:t xml:space="preserve">Objętość jednego pustaka wynosi: 0,188m  x 0,288m  x 0,220m  ≈ </w:t>
      </w:r>
      <w:smartTag w:uri="urn:schemas-microsoft-com:office:smarttags" w:element="metricconverter">
        <w:smartTagPr>
          <w:attr w:name="ProductID" w:val="0,011912 m3"/>
        </w:smartTagPr>
        <w:r w:rsidRPr="00C61EA6">
          <w:t>0,011912 m</w:t>
        </w:r>
        <w:r w:rsidRPr="00C61EA6">
          <w:rPr>
            <w:vertAlign w:val="superscript"/>
          </w:rPr>
          <w:t>3</w:t>
        </w:r>
      </w:smartTag>
    </w:p>
    <w:p w:rsidR="00832696" w:rsidRPr="00C61EA6" w:rsidRDefault="00832696" w:rsidP="00832696">
      <w:pPr>
        <w:jc w:val="both"/>
        <w:rPr>
          <w:vertAlign w:val="superscript"/>
        </w:rPr>
      </w:pPr>
      <w:r w:rsidRPr="00C61EA6">
        <w:t xml:space="preserve">Objętość jednej standardowej cegły zwykłej wynosi: 0,250m  x 0,120m  x 0,065m  = </w:t>
      </w:r>
      <w:smartTag w:uri="urn:schemas-microsoft-com:office:smarttags" w:element="metricconverter">
        <w:smartTagPr>
          <w:attr w:name="ProductID" w:val="0,00195 m3"/>
        </w:smartTagPr>
        <w:r w:rsidRPr="00C61EA6">
          <w:t>0,00195 m</w:t>
        </w:r>
        <w:r w:rsidRPr="00C61EA6">
          <w:rPr>
            <w:vertAlign w:val="superscript"/>
          </w:rPr>
          <w:t>3</w:t>
        </w:r>
      </w:smartTag>
    </w:p>
    <w:p w:rsidR="00832696" w:rsidRPr="00C61EA6" w:rsidRDefault="00832696" w:rsidP="00832696">
      <w:pPr>
        <w:jc w:val="both"/>
      </w:pPr>
      <w:smartTag w:uri="urn:schemas-microsoft-com:office:smarttags" w:element="metricconverter">
        <w:smartTagPr>
          <w:attr w:name="ProductID" w:val="0,011912 m3"/>
        </w:smartTagPr>
        <w:r w:rsidRPr="00C61EA6">
          <w:t>0,011912 m</w:t>
        </w:r>
        <w:r w:rsidRPr="00C61EA6">
          <w:rPr>
            <w:vertAlign w:val="superscript"/>
          </w:rPr>
          <w:t>3</w:t>
        </w:r>
      </w:smartTag>
      <w:r w:rsidRPr="00C61EA6">
        <w:rPr>
          <w:vertAlign w:val="superscript"/>
        </w:rPr>
        <w:t xml:space="preserve"> </w:t>
      </w:r>
      <w:r w:rsidRPr="00C61EA6">
        <w:t xml:space="preserve">/ </w:t>
      </w:r>
      <w:smartTag w:uri="urn:schemas-microsoft-com:office:smarttags" w:element="metricconverter">
        <w:smartTagPr>
          <w:attr w:name="ProductID" w:val="0,00195 m3"/>
        </w:smartTagPr>
        <w:r w:rsidRPr="00C61EA6">
          <w:t>0,00195 m</w:t>
        </w:r>
        <w:r w:rsidRPr="00C61EA6">
          <w:rPr>
            <w:vertAlign w:val="superscript"/>
          </w:rPr>
          <w:t>3</w:t>
        </w:r>
      </w:smartTag>
      <w:r w:rsidRPr="00C61EA6">
        <w:t xml:space="preserve"> ≈ 6</w:t>
      </w:r>
    </w:p>
    <w:p w:rsidR="00832696" w:rsidRPr="00C61EA6" w:rsidRDefault="00832696" w:rsidP="00832696">
      <w:pPr>
        <w:jc w:val="both"/>
      </w:pPr>
      <w:r w:rsidRPr="00C61EA6">
        <w:t xml:space="preserve">Zatem odpowiednikiem pustaka ściennego ceramicznego o wymiarach 188mm x 288mm x 220mm jest 6 cegieł przeliczeniowych. </w:t>
      </w:r>
    </w:p>
    <w:p w:rsidR="00832696" w:rsidRPr="00C61EA6" w:rsidRDefault="00832696" w:rsidP="00832696">
      <w:pPr>
        <w:jc w:val="both"/>
        <w:rPr>
          <w:rFonts w:ascii="Arial" w:hAnsi="Arial" w:cs="Arial"/>
        </w:rPr>
      </w:pPr>
      <w:r w:rsidRPr="00C61EA6">
        <w:t>Wyprodukowano więc 1000 x 6 = 6 000 cegieł przeliczeniowych materiałów ściennych.</w:t>
      </w:r>
    </w:p>
    <w:p w:rsidR="00832696" w:rsidRPr="007C7F9E" w:rsidRDefault="00832696" w:rsidP="00832696">
      <w:pPr>
        <w:spacing w:after="0" w:line="240" w:lineRule="auto"/>
        <w:ind w:left="397" w:hanging="397"/>
        <w:jc w:val="both"/>
        <w:rPr>
          <w:b/>
        </w:rPr>
      </w:pPr>
    </w:p>
    <w:sectPr w:rsidR="00832696" w:rsidRPr="007C7F9E" w:rsidSect="00B57564"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E4" w:rsidRDefault="00C46FE4" w:rsidP="00B57564">
      <w:pPr>
        <w:spacing w:after="0" w:line="240" w:lineRule="auto"/>
      </w:pPr>
      <w:r>
        <w:separator/>
      </w:r>
    </w:p>
  </w:endnote>
  <w:endnote w:type="continuationSeparator" w:id="0">
    <w:p w:rsidR="00C46FE4" w:rsidRDefault="00C46FE4" w:rsidP="00B5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60674"/>
      <w:docPartObj>
        <w:docPartGallery w:val="Page Numbers (Bottom of Page)"/>
        <w:docPartUnique/>
      </w:docPartObj>
    </w:sdtPr>
    <w:sdtEndPr/>
    <w:sdtContent>
      <w:p w:rsidR="00B57564" w:rsidRDefault="001654D2">
        <w:pPr>
          <w:pStyle w:val="Stopka"/>
          <w:jc w:val="center"/>
        </w:pPr>
        <w:r>
          <w:fldChar w:fldCharType="begin"/>
        </w:r>
        <w:r w:rsidR="00B57564">
          <w:instrText>PAGE   \* MERGEFORMAT</w:instrText>
        </w:r>
        <w:r>
          <w:fldChar w:fldCharType="separate"/>
        </w:r>
        <w:r w:rsidR="00547217">
          <w:rPr>
            <w:noProof/>
          </w:rPr>
          <w:t>7</w:t>
        </w:r>
        <w:r>
          <w:fldChar w:fldCharType="end"/>
        </w:r>
      </w:p>
    </w:sdtContent>
  </w:sdt>
  <w:p w:rsidR="00B57564" w:rsidRDefault="00B57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E4" w:rsidRDefault="00C46FE4" w:rsidP="00B57564">
      <w:pPr>
        <w:spacing w:after="0" w:line="240" w:lineRule="auto"/>
      </w:pPr>
      <w:r>
        <w:separator/>
      </w:r>
    </w:p>
  </w:footnote>
  <w:footnote w:type="continuationSeparator" w:id="0">
    <w:p w:rsidR="00C46FE4" w:rsidRDefault="00C46FE4" w:rsidP="00B5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E"/>
    <w:rsid w:val="000063FB"/>
    <w:rsid w:val="0002703F"/>
    <w:rsid w:val="000A5297"/>
    <w:rsid w:val="000B0D1F"/>
    <w:rsid w:val="001457AF"/>
    <w:rsid w:val="001550DF"/>
    <w:rsid w:val="001654D2"/>
    <w:rsid w:val="001B7FA3"/>
    <w:rsid w:val="001F4CDC"/>
    <w:rsid w:val="0023008F"/>
    <w:rsid w:val="002529F4"/>
    <w:rsid w:val="002C386F"/>
    <w:rsid w:val="002F3CEA"/>
    <w:rsid w:val="0033401A"/>
    <w:rsid w:val="00436DD0"/>
    <w:rsid w:val="004B3A0D"/>
    <w:rsid w:val="00500C9A"/>
    <w:rsid w:val="00547217"/>
    <w:rsid w:val="005E7EFB"/>
    <w:rsid w:val="005F5082"/>
    <w:rsid w:val="00600858"/>
    <w:rsid w:val="00630AC5"/>
    <w:rsid w:val="006728F2"/>
    <w:rsid w:val="00767335"/>
    <w:rsid w:val="00767907"/>
    <w:rsid w:val="0078561E"/>
    <w:rsid w:val="007C3B5A"/>
    <w:rsid w:val="007C7F9E"/>
    <w:rsid w:val="00815265"/>
    <w:rsid w:val="00832696"/>
    <w:rsid w:val="0088689D"/>
    <w:rsid w:val="008A318A"/>
    <w:rsid w:val="00941919"/>
    <w:rsid w:val="00957FA3"/>
    <w:rsid w:val="00980A6E"/>
    <w:rsid w:val="00992336"/>
    <w:rsid w:val="009A45CD"/>
    <w:rsid w:val="00A34D73"/>
    <w:rsid w:val="00A754F0"/>
    <w:rsid w:val="00AB6FDD"/>
    <w:rsid w:val="00B554E4"/>
    <w:rsid w:val="00B57564"/>
    <w:rsid w:val="00B840E2"/>
    <w:rsid w:val="00BF62CC"/>
    <w:rsid w:val="00C22883"/>
    <w:rsid w:val="00C46FE4"/>
    <w:rsid w:val="00C724B1"/>
    <w:rsid w:val="00CA3684"/>
    <w:rsid w:val="00CF25F7"/>
    <w:rsid w:val="00D85224"/>
    <w:rsid w:val="00DC54E4"/>
    <w:rsid w:val="00DD7C14"/>
    <w:rsid w:val="00E72B5E"/>
    <w:rsid w:val="00E73250"/>
    <w:rsid w:val="00E75B2F"/>
    <w:rsid w:val="00EA378B"/>
    <w:rsid w:val="00F46BFC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D7534A-D269-4C3C-9EA5-B56A4A77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564"/>
  </w:style>
  <w:style w:type="paragraph" w:styleId="Stopka">
    <w:name w:val="footer"/>
    <w:basedOn w:val="Normalny"/>
    <w:link w:val="StopkaZnak"/>
    <w:uiPriority w:val="99"/>
    <w:unhideWhenUsed/>
    <w:rsid w:val="00B5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564"/>
  </w:style>
  <w:style w:type="character" w:styleId="Hipercze">
    <w:name w:val="Hyperlink"/>
    <w:rsid w:val="00630AC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stat.gov.pl/formularze/przewodnik/psinf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.stat.gov.pl/formularze/2015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Marczak Agnieszka</dc:creator>
  <cp:lastModifiedBy>Fidrych Elżbieta</cp:lastModifiedBy>
  <cp:revision>7</cp:revision>
  <cp:lastPrinted>2015-12-14T13:16:00Z</cp:lastPrinted>
  <dcterms:created xsi:type="dcterms:W3CDTF">2017-12-21T09:00:00Z</dcterms:created>
  <dcterms:modified xsi:type="dcterms:W3CDTF">2018-01-17T11:31:00Z</dcterms:modified>
</cp:coreProperties>
</file>